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C497C" w14:textId="7D0CA1B4" w:rsidR="00A77F55" w:rsidRDefault="00C85063" w:rsidP="00E71273">
      <w:pPr>
        <w:spacing w:line="240" w:lineRule="auto"/>
        <w:rPr>
          <w:b/>
          <w:sz w:val="32"/>
          <w:szCs w:val="32"/>
        </w:rPr>
      </w:pPr>
      <w:r>
        <w:rPr>
          <w:b/>
          <w:noProof/>
          <w:sz w:val="32"/>
          <w:szCs w:val="32"/>
          <w:lang w:val="en-GB" w:eastAsia="en-GB"/>
        </w:rPr>
        <mc:AlternateContent>
          <mc:Choice Requires="wps">
            <w:drawing>
              <wp:anchor distT="0" distB="0" distL="114300" distR="114300" simplePos="0" relativeHeight="251660288" behindDoc="0" locked="0" layoutInCell="1" allowOverlap="1" wp14:anchorId="719369F5" wp14:editId="01282B2A">
                <wp:simplePos x="0" y="0"/>
                <wp:positionH relativeFrom="column">
                  <wp:posOffset>1750060</wp:posOffset>
                </wp:positionH>
                <wp:positionV relativeFrom="paragraph">
                  <wp:posOffset>60960</wp:posOffset>
                </wp:positionV>
                <wp:extent cx="4136390" cy="1468120"/>
                <wp:effectExtent l="0" t="0" r="1905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6390" cy="1468120"/>
                        </a:xfrm>
                        <a:prstGeom prst="rect">
                          <a:avLst/>
                        </a:prstGeom>
                        <a:solidFill>
                          <a:srgbClr val="FFFFFF"/>
                        </a:solidFill>
                        <a:ln w="9525">
                          <a:solidFill>
                            <a:srgbClr val="000000"/>
                          </a:solidFill>
                          <a:miter lim="800000"/>
                          <a:headEnd/>
                          <a:tailEnd/>
                        </a:ln>
                      </wps:spPr>
                      <wps:txbx>
                        <w:txbxContent>
                          <w:p w14:paraId="3468F55B" w14:textId="6C86B4C3" w:rsidR="002829A0" w:rsidRDefault="0091266A" w:rsidP="002829A0">
                            <w:pPr>
                              <w:spacing w:line="240" w:lineRule="auto"/>
                              <w:jc w:val="center"/>
                              <w:rPr>
                                <w:b/>
                                <w:sz w:val="52"/>
                                <w:szCs w:val="52"/>
                              </w:rPr>
                            </w:pPr>
                            <w:r>
                              <w:rPr>
                                <w:b/>
                                <w:sz w:val="52"/>
                                <w:szCs w:val="52"/>
                              </w:rPr>
                              <w:t>Gosnells Riding &amp; Pony Club</w:t>
                            </w:r>
                          </w:p>
                          <w:p w14:paraId="4E7489C3" w14:textId="7D06F981" w:rsidR="002829A0" w:rsidRPr="0091266A" w:rsidRDefault="00195876" w:rsidP="002829A0">
                            <w:pPr>
                              <w:spacing w:line="240" w:lineRule="auto"/>
                              <w:jc w:val="center"/>
                              <w:rPr>
                                <w:b/>
                                <w:sz w:val="32"/>
                                <w:szCs w:val="28"/>
                              </w:rPr>
                            </w:pPr>
                            <w:r>
                              <w:rPr>
                                <w:b/>
                                <w:sz w:val="32"/>
                                <w:szCs w:val="28"/>
                              </w:rPr>
                              <w:t xml:space="preserve">Dressage, Show Jumping &amp; Novelties Series </w:t>
                            </w:r>
                            <w:r w:rsidR="00A84204">
                              <w:rPr>
                                <w:b/>
                                <w:sz w:val="32"/>
                                <w:szCs w:val="28"/>
                              </w:rPr>
                              <w:t>2</w:t>
                            </w:r>
                          </w:p>
                          <w:p w14:paraId="37B6919B" w14:textId="226535C3" w:rsidR="00A77F55" w:rsidRPr="002829A0" w:rsidRDefault="00195876" w:rsidP="002829A0">
                            <w:pPr>
                              <w:jc w:val="center"/>
                              <w:rPr>
                                <w:b/>
                                <w:sz w:val="52"/>
                                <w:szCs w:val="52"/>
                              </w:rPr>
                            </w:pPr>
                            <w:r>
                              <w:rPr>
                                <w:b/>
                                <w:sz w:val="28"/>
                                <w:szCs w:val="28"/>
                              </w:rPr>
                              <w:t>Ma</w:t>
                            </w:r>
                            <w:r w:rsidR="00A84204">
                              <w:rPr>
                                <w:b/>
                                <w:sz w:val="28"/>
                                <w:szCs w:val="28"/>
                              </w:rPr>
                              <w:t>y</w:t>
                            </w:r>
                            <w:r>
                              <w:rPr>
                                <w:b/>
                                <w:sz w:val="28"/>
                                <w:szCs w:val="28"/>
                              </w:rPr>
                              <w:t xml:space="preserve"> </w:t>
                            </w:r>
                            <w:r w:rsidR="00A84204">
                              <w:rPr>
                                <w:b/>
                                <w:sz w:val="28"/>
                                <w:szCs w:val="28"/>
                              </w:rPr>
                              <w:t>28</w:t>
                            </w:r>
                            <w:r w:rsidRPr="00195876">
                              <w:rPr>
                                <w:b/>
                                <w:sz w:val="28"/>
                                <w:szCs w:val="28"/>
                                <w:vertAlign w:val="superscript"/>
                              </w:rPr>
                              <w:t>th</w:t>
                            </w:r>
                            <w:proofErr w:type="gramStart"/>
                            <w:r>
                              <w:rPr>
                                <w:b/>
                                <w:sz w:val="28"/>
                                <w:szCs w:val="28"/>
                              </w:rPr>
                              <w:t xml:space="preserve"> 2023</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9369F5" id="_x0000_t202" coordsize="21600,21600" o:spt="202" path="m,l,21600r21600,l21600,xe">
                <v:stroke joinstyle="miter"/>
                <v:path gradientshapeok="t" o:connecttype="rect"/>
              </v:shapetype>
              <v:shape id="Text Box 2" o:spid="_x0000_s1026" type="#_x0000_t202" style="position:absolute;margin-left:137.8pt;margin-top:4.8pt;width:325.7pt;height:1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">
                <v:textbox>
                  <w:txbxContent>
                    <w:p w14:paraId="3468F55B" w14:textId="6C86B4C3" w:rsidR="002829A0" w:rsidRDefault="0091266A" w:rsidP="002829A0">
                      <w:pPr>
                        <w:spacing w:line="240" w:lineRule="auto"/>
                        <w:jc w:val="center"/>
                        <w:rPr>
                          <w:b/>
                          <w:sz w:val="52"/>
                          <w:szCs w:val="52"/>
                        </w:rPr>
                      </w:pPr>
                      <w:r>
                        <w:rPr>
                          <w:b/>
                          <w:sz w:val="52"/>
                          <w:szCs w:val="52"/>
                        </w:rPr>
                        <w:t>Gosnells Riding &amp; Pony Club</w:t>
                      </w:r>
                    </w:p>
                    <w:p w14:paraId="4E7489C3" w14:textId="7D06F981" w:rsidR="002829A0" w:rsidRPr="0091266A" w:rsidRDefault="00195876" w:rsidP="002829A0">
                      <w:pPr>
                        <w:spacing w:line="240" w:lineRule="auto"/>
                        <w:jc w:val="center"/>
                        <w:rPr>
                          <w:b/>
                          <w:sz w:val="32"/>
                          <w:szCs w:val="28"/>
                        </w:rPr>
                      </w:pPr>
                      <w:r>
                        <w:rPr>
                          <w:b/>
                          <w:sz w:val="32"/>
                          <w:szCs w:val="28"/>
                        </w:rPr>
                        <w:t xml:space="preserve">Dressage, Show Jumping &amp; Novelties Series </w:t>
                      </w:r>
                      <w:r w:rsidR="00A84204">
                        <w:rPr>
                          <w:b/>
                          <w:sz w:val="32"/>
                          <w:szCs w:val="28"/>
                        </w:rPr>
                        <w:t>2</w:t>
                      </w:r>
                    </w:p>
                    <w:p w14:paraId="37B6919B" w14:textId="226535C3" w:rsidR="00A77F55" w:rsidRPr="002829A0" w:rsidRDefault="00195876" w:rsidP="002829A0">
                      <w:pPr>
                        <w:jc w:val="center"/>
                        <w:rPr>
                          <w:b/>
                          <w:sz w:val="52"/>
                          <w:szCs w:val="52"/>
                        </w:rPr>
                      </w:pPr>
                      <w:r>
                        <w:rPr>
                          <w:b/>
                          <w:sz w:val="28"/>
                          <w:szCs w:val="28"/>
                        </w:rPr>
                        <w:t>Ma</w:t>
                      </w:r>
                      <w:r w:rsidR="00A84204">
                        <w:rPr>
                          <w:b/>
                          <w:sz w:val="28"/>
                          <w:szCs w:val="28"/>
                        </w:rPr>
                        <w:t>y</w:t>
                      </w:r>
                      <w:r>
                        <w:rPr>
                          <w:b/>
                          <w:sz w:val="28"/>
                          <w:szCs w:val="28"/>
                        </w:rPr>
                        <w:t xml:space="preserve"> </w:t>
                      </w:r>
                      <w:r w:rsidR="00A84204">
                        <w:rPr>
                          <w:b/>
                          <w:sz w:val="28"/>
                          <w:szCs w:val="28"/>
                        </w:rPr>
                        <w:t>28</w:t>
                      </w:r>
                      <w:r w:rsidRPr="00195876">
                        <w:rPr>
                          <w:b/>
                          <w:sz w:val="28"/>
                          <w:szCs w:val="28"/>
                          <w:vertAlign w:val="superscript"/>
                        </w:rPr>
                        <w:t>th</w:t>
                      </w:r>
                      <w:proofErr w:type="gramStart"/>
                      <w:r>
                        <w:rPr>
                          <w:b/>
                          <w:sz w:val="28"/>
                          <w:szCs w:val="28"/>
                        </w:rPr>
                        <w:t xml:space="preserve"> 2023</w:t>
                      </w:r>
                      <w:proofErr w:type="gramEnd"/>
                    </w:p>
                  </w:txbxContent>
                </v:textbox>
              </v:shape>
            </w:pict>
          </mc:Fallback>
        </mc:AlternateContent>
      </w:r>
      <w:r w:rsidR="00A77F55">
        <w:rPr>
          <w:b/>
          <w:noProof/>
          <w:sz w:val="32"/>
          <w:szCs w:val="32"/>
          <w:lang w:val="en-GB" w:eastAsia="en-GB"/>
        </w:rPr>
        <w:drawing>
          <wp:inline distT="0" distB="0" distL="0" distR="0" wp14:anchorId="3F54D8E9" wp14:editId="351234B1">
            <wp:extent cx="1320800" cy="1282700"/>
            <wp:effectExtent l="0" t="0" r="0" b="0"/>
            <wp:docPr id="1" name="Picture 1" descr="F:\Masters 2019 Artwork\Gosnell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sters 2019 Artwork\Gosnells Logo.png"/>
                    <pic:cNvPicPr>
                      <a:picLocks noChangeAspect="1" noChangeArrowheads="1"/>
                    </pic:cNvPicPr>
                  </pic:nvPicPr>
                  <pic:blipFill>
                    <a:blip r:embed="rId8" cstate="print"/>
                    <a:srcRect/>
                    <a:stretch>
                      <a:fillRect/>
                    </a:stretch>
                  </pic:blipFill>
                  <pic:spPr bwMode="auto">
                    <a:xfrm>
                      <a:off x="0" y="0"/>
                      <a:ext cx="1320800" cy="1282700"/>
                    </a:xfrm>
                    <a:prstGeom prst="rect">
                      <a:avLst/>
                    </a:prstGeom>
                    <a:noFill/>
                    <a:ln w="9525">
                      <a:noFill/>
                      <a:miter lim="800000"/>
                      <a:headEnd/>
                      <a:tailEnd/>
                    </a:ln>
                  </pic:spPr>
                </pic:pic>
              </a:graphicData>
            </a:graphic>
          </wp:inline>
        </w:drawing>
      </w:r>
    </w:p>
    <w:p w14:paraId="199C0B1E" w14:textId="77777777" w:rsidR="00A77F55" w:rsidRDefault="00A77F55" w:rsidP="00E71273">
      <w:pPr>
        <w:spacing w:line="240" w:lineRule="auto"/>
        <w:rPr>
          <w:b/>
          <w:sz w:val="28"/>
          <w:szCs w:val="28"/>
        </w:rPr>
      </w:pPr>
    </w:p>
    <w:p w14:paraId="2F228EB2" w14:textId="77777777" w:rsidR="002829A0" w:rsidRDefault="002829A0" w:rsidP="00E71273">
      <w:pPr>
        <w:spacing w:line="240" w:lineRule="auto"/>
        <w:rPr>
          <w:sz w:val="28"/>
          <w:szCs w:val="28"/>
        </w:rPr>
      </w:pPr>
    </w:p>
    <w:p w14:paraId="585C59D9" w14:textId="699CF9C9" w:rsidR="0091266A" w:rsidRPr="003A5ECD" w:rsidRDefault="0091266A" w:rsidP="0091266A">
      <w:pPr>
        <w:pStyle w:val="NoSpacing"/>
        <w:rPr>
          <w:color w:val="000000" w:themeColor="text1"/>
          <w:sz w:val="24"/>
          <w:szCs w:val="24"/>
        </w:rPr>
      </w:pPr>
      <w:r w:rsidRPr="003A5ECD">
        <w:rPr>
          <w:color w:val="000000" w:themeColor="text1"/>
          <w:sz w:val="24"/>
          <w:szCs w:val="24"/>
        </w:rPr>
        <w:t xml:space="preserve">Entries Close </w:t>
      </w:r>
      <w:r w:rsidR="00195876">
        <w:rPr>
          <w:color w:val="000000" w:themeColor="text1"/>
          <w:sz w:val="24"/>
          <w:szCs w:val="24"/>
        </w:rPr>
        <w:t>Ma</w:t>
      </w:r>
      <w:r w:rsidR="00A84204">
        <w:rPr>
          <w:color w:val="000000" w:themeColor="text1"/>
          <w:sz w:val="24"/>
          <w:szCs w:val="24"/>
        </w:rPr>
        <w:t>y</w:t>
      </w:r>
      <w:r w:rsidR="00195876">
        <w:rPr>
          <w:color w:val="000000" w:themeColor="text1"/>
          <w:sz w:val="24"/>
          <w:szCs w:val="24"/>
        </w:rPr>
        <w:t xml:space="preserve"> </w:t>
      </w:r>
      <w:r w:rsidR="00A84204">
        <w:rPr>
          <w:color w:val="000000" w:themeColor="text1"/>
          <w:sz w:val="24"/>
          <w:szCs w:val="24"/>
        </w:rPr>
        <w:t>2</w:t>
      </w:r>
      <w:r w:rsidR="00195876">
        <w:rPr>
          <w:color w:val="000000" w:themeColor="text1"/>
          <w:sz w:val="24"/>
          <w:szCs w:val="24"/>
        </w:rPr>
        <w:t>1</w:t>
      </w:r>
      <w:r w:rsidR="00195876" w:rsidRPr="00195876">
        <w:rPr>
          <w:color w:val="000000" w:themeColor="text1"/>
          <w:sz w:val="24"/>
          <w:szCs w:val="24"/>
          <w:vertAlign w:val="superscript"/>
        </w:rPr>
        <w:t>st</w:t>
      </w:r>
      <w:proofErr w:type="gramStart"/>
      <w:r w:rsidR="00195876">
        <w:rPr>
          <w:color w:val="000000" w:themeColor="text1"/>
          <w:sz w:val="24"/>
          <w:szCs w:val="24"/>
        </w:rPr>
        <w:t xml:space="preserve"> 2023</w:t>
      </w:r>
      <w:proofErr w:type="gramEnd"/>
      <w:r w:rsidRPr="003A5ECD">
        <w:rPr>
          <w:color w:val="000000" w:themeColor="text1"/>
          <w:sz w:val="24"/>
          <w:szCs w:val="24"/>
        </w:rPr>
        <w:t xml:space="preserve"> or when classes are full. </w:t>
      </w:r>
    </w:p>
    <w:p w14:paraId="6F254A9D" w14:textId="0A26AEAD" w:rsidR="0091266A" w:rsidRDefault="0091266A" w:rsidP="0091266A">
      <w:pPr>
        <w:pStyle w:val="NoSpacing"/>
        <w:rPr>
          <w:color w:val="000000" w:themeColor="text1"/>
          <w:sz w:val="24"/>
        </w:rPr>
      </w:pPr>
      <w:r w:rsidRPr="003A5ECD">
        <w:rPr>
          <w:color w:val="000000" w:themeColor="text1"/>
          <w:sz w:val="24"/>
        </w:rPr>
        <w:t xml:space="preserve">Gates Open </w:t>
      </w:r>
      <w:r w:rsidR="00195876">
        <w:rPr>
          <w:color w:val="000000" w:themeColor="text1"/>
          <w:sz w:val="24"/>
        </w:rPr>
        <w:t>6.30am</w:t>
      </w:r>
      <w:r w:rsidRPr="003A5ECD">
        <w:rPr>
          <w:color w:val="000000" w:themeColor="text1"/>
          <w:sz w:val="24"/>
        </w:rPr>
        <w:t xml:space="preserve">. </w:t>
      </w:r>
    </w:p>
    <w:p w14:paraId="08F419C1" w14:textId="77777777" w:rsidR="00B40DD2" w:rsidRPr="003A5ECD" w:rsidRDefault="00B40DD2" w:rsidP="0091266A">
      <w:pPr>
        <w:pStyle w:val="NoSpacing"/>
        <w:rPr>
          <w:color w:val="000000" w:themeColor="text1"/>
          <w:sz w:val="24"/>
        </w:rPr>
      </w:pPr>
    </w:p>
    <w:p w14:paraId="04AC57DC" w14:textId="6ECEBE42" w:rsidR="0091266A" w:rsidRPr="003A5ECD" w:rsidRDefault="0091266A" w:rsidP="00B40DD2">
      <w:pPr>
        <w:pStyle w:val="NoSpacing"/>
        <w:numPr>
          <w:ilvl w:val="0"/>
          <w:numId w:val="18"/>
        </w:numPr>
        <w:rPr>
          <w:color w:val="000000" w:themeColor="text1"/>
          <w:sz w:val="24"/>
        </w:rPr>
      </w:pPr>
      <w:r w:rsidRPr="003A5ECD">
        <w:rPr>
          <w:color w:val="000000" w:themeColor="text1"/>
          <w:sz w:val="24"/>
        </w:rPr>
        <w:t xml:space="preserve">Show Jumping Courses open for walking </w:t>
      </w:r>
      <w:r w:rsidRPr="00195876">
        <w:rPr>
          <w:color w:val="000000" w:themeColor="text1"/>
          <w:sz w:val="24"/>
        </w:rPr>
        <w:t>8.30am</w:t>
      </w:r>
      <w:r w:rsidRPr="003A5ECD">
        <w:rPr>
          <w:color w:val="000000" w:themeColor="text1"/>
          <w:sz w:val="24"/>
        </w:rPr>
        <w:t xml:space="preserve">, starting </w:t>
      </w:r>
      <w:r w:rsidRPr="00195876">
        <w:rPr>
          <w:color w:val="000000" w:themeColor="text1"/>
          <w:sz w:val="24"/>
        </w:rPr>
        <w:t>9am</w:t>
      </w:r>
      <w:r w:rsidR="003A5ECD" w:rsidRPr="003A5ECD">
        <w:rPr>
          <w:color w:val="000000" w:themeColor="text1"/>
          <w:sz w:val="24"/>
        </w:rPr>
        <w:t xml:space="preserve"> and between heights.</w:t>
      </w:r>
    </w:p>
    <w:p w14:paraId="62B338E9" w14:textId="34E0A2C9" w:rsidR="0091266A" w:rsidRDefault="0091266A" w:rsidP="00B40DD2">
      <w:pPr>
        <w:pStyle w:val="NoSpacing"/>
        <w:numPr>
          <w:ilvl w:val="0"/>
          <w:numId w:val="18"/>
        </w:numPr>
        <w:rPr>
          <w:color w:val="000000" w:themeColor="text1"/>
          <w:sz w:val="24"/>
        </w:rPr>
      </w:pPr>
      <w:r w:rsidRPr="00B40DD2">
        <w:rPr>
          <w:color w:val="000000" w:themeColor="text1"/>
          <w:sz w:val="24"/>
        </w:rPr>
        <w:t xml:space="preserve">Dressage Tests starting </w:t>
      </w:r>
      <w:r w:rsidR="00195876" w:rsidRPr="00195876">
        <w:rPr>
          <w:color w:val="000000" w:themeColor="text1"/>
          <w:sz w:val="24"/>
        </w:rPr>
        <w:t>8.30</w:t>
      </w:r>
      <w:r w:rsidRPr="00195876">
        <w:rPr>
          <w:color w:val="000000" w:themeColor="text1"/>
          <w:sz w:val="24"/>
        </w:rPr>
        <w:t>am</w:t>
      </w:r>
      <w:r w:rsidRPr="00B40DD2">
        <w:rPr>
          <w:color w:val="000000" w:themeColor="text1"/>
          <w:sz w:val="24"/>
        </w:rPr>
        <w:t xml:space="preserve">. </w:t>
      </w:r>
    </w:p>
    <w:p w14:paraId="28D1D316" w14:textId="1204FF98" w:rsidR="004D6A4A" w:rsidRPr="00B40DD2" w:rsidRDefault="004D6A4A" w:rsidP="00B40DD2">
      <w:pPr>
        <w:pStyle w:val="NoSpacing"/>
        <w:numPr>
          <w:ilvl w:val="0"/>
          <w:numId w:val="18"/>
        </w:numPr>
        <w:rPr>
          <w:color w:val="000000" w:themeColor="text1"/>
          <w:sz w:val="24"/>
        </w:rPr>
      </w:pPr>
      <w:r>
        <w:rPr>
          <w:color w:val="000000" w:themeColor="text1"/>
          <w:sz w:val="24"/>
        </w:rPr>
        <w:t>Novelties are PCAWA riders only and start at 9.30am.</w:t>
      </w:r>
    </w:p>
    <w:p w14:paraId="1440D0E5" w14:textId="77777777" w:rsidR="0091266A" w:rsidRPr="003A5ECD" w:rsidRDefault="0091266A" w:rsidP="0091266A">
      <w:pPr>
        <w:pStyle w:val="NoSpacing"/>
        <w:rPr>
          <w:b/>
          <w:color w:val="000000" w:themeColor="text1"/>
          <w:sz w:val="24"/>
        </w:rPr>
      </w:pPr>
    </w:p>
    <w:p w14:paraId="109B2002" w14:textId="61534F78" w:rsidR="0091266A" w:rsidRPr="003A5ECD" w:rsidRDefault="0091266A" w:rsidP="0091266A">
      <w:pPr>
        <w:pStyle w:val="NoSpacing"/>
        <w:rPr>
          <w:color w:val="000000" w:themeColor="text1"/>
          <w:sz w:val="24"/>
        </w:rPr>
      </w:pPr>
      <w:r w:rsidRPr="003A5ECD">
        <w:rPr>
          <w:b/>
          <w:color w:val="000000" w:themeColor="text1"/>
          <w:sz w:val="24"/>
        </w:rPr>
        <w:t>A helper is required per horse</w:t>
      </w:r>
      <w:r w:rsidRPr="003A5ECD">
        <w:rPr>
          <w:color w:val="000000" w:themeColor="text1"/>
          <w:sz w:val="24"/>
        </w:rPr>
        <w:t xml:space="preserve">, limited self-help available, </w:t>
      </w:r>
      <w:r w:rsidR="003A5ECD" w:rsidRPr="003A5ECD">
        <w:rPr>
          <w:color w:val="000000" w:themeColor="text1"/>
          <w:sz w:val="24"/>
        </w:rPr>
        <w:t xml:space="preserve">please </w:t>
      </w:r>
      <w:r w:rsidRPr="003A5ECD">
        <w:rPr>
          <w:color w:val="000000" w:themeColor="text1"/>
          <w:sz w:val="24"/>
        </w:rPr>
        <w:t xml:space="preserve">contact us </w:t>
      </w:r>
      <w:r w:rsidR="003A5ECD" w:rsidRPr="003A5ECD">
        <w:rPr>
          <w:color w:val="000000" w:themeColor="text1"/>
          <w:sz w:val="24"/>
        </w:rPr>
        <w:t>at</w:t>
      </w:r>
      <w:r w:rsidRPr="003A5ECD">
        <w:rPr>
          <w:color w:val="000000" w:themeColor="text1"/>
          <w:sz w:val="24"/>
        </w:rPr>
        <w:t xml:space="preserve"> </w:t>
      </w:r>
      <w:hyperlink r:id="rId9" w:history="1">
        <w:r w:rsidRPr="003A5ECD">
          <w:rPr>
            <w:rStyle w:val="Hyperlink"/>
            <w:color w:val="000000" w:themeColor="text1"/>
            <w:sz w:val="24"/>
          </w:rPr>
          <w:t>gosnellsponyclub@gmail.com</w:t>
        </w:r>
      </w:hyperlink>
      <w:r w:rsidRPr="003A5ECD">
        <w:rPr>
          <w:color w:val="000000" w:themeColor="text1"/>
          <w:sz w:val="24"/>
        </w:rPr>
        <w:t xml:space="preserve"> to arrange.</w:t>
      </w:r>
    </w:p>
    <w:p w14:paraId="3BCA648F" w14:textId="77777777" w:rsidR="003A5ECD" w:rsidRDefault="003A5ECD" w:rsidP="0091266A">
      <w:pPr>
        <w:spacing w:line="240" w:lineRule="auto"/>
      </w:pPr>
    </w:p>
    <w:p w14:paraId="4F230F20" w14:textId="77777777" w:rsidR="00B40DD2" w:rsidRPr="00AF718D" w:rsidRDefault="00B40DD2" w:rsidP="00B40DD2">
      <w:pPr>
        <w:pStyle w:val="Heading2"/>
      </w:pPr>
      <w:r>
        <w:t xml:space="preserve">Information &amp; Rules (please read carefully): </w:t>
      </w:r>
    </w:p>
    <w:p w14:paraId="0F082FC5" w14:textId="77777777" w:rsidR="00B40DD2" w:rsidRDefault="00B40DD2" w:rsidP="00B40DD2">
      <w:pPr>
        <w:pStyle w:val="ListParagraph"/>
        <w:numPr>
          <w:ilvl w:val="0"/>
          <w:numId w:val="15"/>
        </w:numPr>
        <w:spacing w:after="160" w:line="259" w:lineRule="auto"/>
        <w:rPr>
          <w:sz w:val="24"/>
        </w:rPr>
      </w:pPr>
      <w:r>
        <w:rPr>
          <w:sz w:val="24"/>
        </w:rPr>
        <w:t xml:space="preserve">$10 Ground Fee per horse is required. </w:t>
      </w:r>
    </w:p>
    <w:p w14:paraId="481D56AF" w14:textId="77777777" w:rsidR="00B40DD2" w:rsidRDefault="00B40DD2" w:rsidP="00B40DD2">
      <w:pPr>
        <w:pStyle w:val="ListParagraph"/>
        <w:numPr>
          <w:ilvl w:val="0"/>
          <w:numId w:val="15"/>
        </w:numPr>
        <w:spacing w:after="160" w:line="259" w:lineRule="auto"/>
        <w:rPr>
          <w:sz w:val="24"/>
        </w:rPr>
      </w:pPr>
      <w:r>
        <w:rPr>
          <w:sz w:val="24"/>
        </w:rPr>
        <w:t xml:space="preserve">$10 First Aid levy required for all </w:t>
      </w:r>
      <w:proofErr w:type="gramStart"/>
      <w:r>
        <w:rPr>
          <w:sz w:val="24"/>
        </w:rPr>
        <w:t>riders</w:t>
      </w:r>
      <w:proofErr w:type="gramEnd"/>
    </w:p>
    <w:p w14:paraId="2893414E" w14:textId="0BAF5E7F" w:rsidR="00B40DD2" w:rsidRDefault="00B40DD2" w:rsidP="00B40DD2">
      <w:pPr>
        <w:spacing w:after="0" w:line="240" w:lineRule="auto"/>
        <w:rPr>
          <w:rFonts w:ascii="Calibri" w:hAnsi="Calibri" w:cs="Times New Roman"/>
          <w:color w:val="000000"/>
          <w:sz w:val="24"/>
          <w:szCs w:val="24"/>
          <w:lang w:val="en-GB" w:eastAsia="en-GB"/>
        </w:rPr>
      </w:pPr>
      <w:r>
        <w:rPr>
          <w:rFonts w:ascii="Calibri" w:hAnsi="Calibri" w:cs="Times New Roman"/>
          <w:color w:val="000000"/>
          <w:sz w:val="24"/>
          <w:szCs w:val="24"/>
          <w:lang w:val="en-GB" w:eastAsia="en-GB"/>
        </w:rPr>
        <w:t xml:space="preserve">Placings </w:t>
      </w:r>
      <w:r w:rsidR="00306023">
        <w:rPr>
          <w:rFonts w:ascii="Calibri" w:hAnsi="Calibri" w:cs="Times New Roman"/>
          <w:color w:val="000000"/>
          <w:sz w:val="24"/>
          <w:szCs w:val="24"/>
          <w:lang w:val="en-GB" w:eastAsia="en-GB"/>
        </w:rPr>
        <w:t xml:space="preserve">for PCWA classes </w:t>
      </w:r>
      <w:r>
        <w:rPr>
          <w:rFonts w:ascii="Calibri" w:hAnsi="Calibri" w:cs="Times New Roman"/>
          <w:color w:val="000000"/>
          <w:sz w:val="24"/>
          <w:szCs w:val="24"/>
          <w:lang w:val="en-GB" w:eastAsia="en-GB"/>
        </w:rPr>
        <w:t>will be awarded in the following age groups:</w:t>
      </w:r>
    </w:p>
    <w:p w14:paraId="3A00BA64" w14:textId="2D6A4F08" w:rsidR="00B40DD2" w:rsidRDefault="00195876" w:rsidP="00B40DD2">
      <w:pPr>
        <w:pStyle w:val="ListParagraph"/>
        <w:spacing w:after="160" w:line="259" w:lineRule="auto"/>
        <w:rPr>
          <w:color w:val="000000" w:themeColor="text1"/>
          <w:sz w:val="24"/>
        </w:rPr>
      </w:pPr>
      <w:r>
        <w:rPr>
          <w:color w:val="000000" w:themeColor="text1"/>
          <w:sz w:val="24"/>
        </w:rPr>
        <w:t>12 years &amp; Under</w:t>
      </w:r>
    </w:p>
    <w:p w14:paraId="6266B51B" w14:textId="267B9CDF" w:rsidR="00195876" w:rsidRDefault="00195876" w:rsidP="00B40DD2">
      <w:pPr>
        <w:pStyle w:val="ListParagraph"/>
        <w:spacing w:after="160" w:line="259" w:lineRule="auto"/>
        <w:rPr>
          <w:color w:val="000000" w:themeColor="text1"/>
          <w:sz w:val="24"/>
        </w:rPr>
      </w:pPr>
      <w:r>
        <w:rPr>
          <w:color w:val="000000" w:themeColor="text1"/>
          <w:sz w:val="24"/>
        </w:rPr>
        <w:t>13 – 16 years</w:t>
      </w:r>
    </w:p>
    <w:p w14:paraId="6F3DCBD5" w14:textId="31729051" w:rsidR="00195876" w:rsidRDefault="00195876" w:rsidP="00B40DD2">
      <w:pPr>
        <w:pStyle w:val="ListParagraph"/>
        <w:spacing w:after="160" w:line="259" w:lineRule="auto"/>
        <w:rPr>
          <w:color w:val="000000" w:themeColor="text1"/>
          <w:sz w:val="24"/>
        </w:rPr>
      </w:pPr>
      <w:r>
        <w:rPr>
          <w:color w:val="000000" w:themeColor="text1"/>
          <w:sz w:val="24"/>
        </w:rPr>
        <w:t>17 – 24 years</w:t>
      </w:r>
    </w:p>
    <w:p w14:paraId="13174387" w14:textId="61C8EA14" w:rsidR="00195876" w:rsidRDefault="00195876" w:rsidP="00B40DD2">
      <w:pPr>
        <w:pStyle w:val="ListParagraph"/>
        <w:spacing w:after="160" w:line="259" w:lineRule="auto"/>
        <w:rPr>
          <w:color w:val="000000" w:themeColor="text1"/>
          <w:sz w:val="24"/>
        </w:rPr>
      </w:pPr>
      <w:r>
        <w:rPr>
          <w:color w:val="000000" w:themeColor="text1"/>
          <w:sz w:val="24"/>
        </w:rPr>
        <w:t>25 years &amp; over.</w:t>
      </w:r>
    </w:p>
    <w:p w14:paraId="7472B2BA" w14:textId="4E09A622" w:rsidR="00306023" w:rsidRDefault="00306023" w:rsidP="00306023">
      <w:pPr>
        <w:spacing w:after="160" w:line="259" w:lineRule="auto"/>
        <w:rPr>
          <w:sz w:val="24"/>
        </w:rPr>
      </w:pPr>
      <w:r>
        <w:rPr>
          <w:sz w:val="24"/>
        </w:rPr>
        <w:t xml:space="preserve">Placings </w:t>
      </w:r>
      <w:r w:rsidR="006B7C2E">
        <w:rPr>
          <w:sz w:val="24"/>
        </w:rPr>
        <w:t>f</w:t>
      </w:r>
      <w:r>
        <w:rPr>
          <w:sz w:val="24"/>
        </w:rPr>
        <w:t xml:space="preserve">or EA classes will be awarded in the following </w:t>
      </w:r>
      <w:proofErr w:type="gramStart"/>
      <w:r>
        <w:rPr>
          <w:sz w:val="24"/>
        </w:rPr>
        <w:t>categories;</w:t>
      </w:r>
      <w:proofErr w:type="gramEnd"/>
    </w:p>
    <w:p w14:paraId="057AF08B" w14:textId="0EF9E0B7" w:rsidR="00306023" w:rsidRDefault="00306023" w:rsidP="00306023">
      <w:pPr>
        <w:spacing w:after="160" w:line="259" w:lineRule="auto"/>
        <w:rPr>
          <w:sz w:val="24"/>
        </w:rPr>
      </w:pPr>
      <w:r>
        <w:rPr>
          <w:sz w:val="24"/>
        </w:rPr>
        <w:tab/>
        <w:t>Junior 17 years &amp; under</w:t>
      </w:r>
    </w:p>
    <w:p w14:paraId="232E9636" w14:textId="15675D1A" w:rsidR="00306023" w:rsidRPr="00306023" w:rsidRDefault="00306023" w:rsidP="00306023">
      <w:pPr>
        <w:spacing w:after="160" w:line="259" w:lineRule="auto"/>
        <w:rPr>
          <w:sz w:val="24"/>
        </w:rPr>
      </w:pPr>
      <w:r>
        <w:rPr>
          <w:sz w:val="24"/>
        </w:rPr>
        <w:tab/>
        <w:t>Senior 18 years &amp; over</w:t>
      </w:r>
    </w:p>
    <w:p w14:paraId="48FB56A2" w14:textId="77777777" w:rsidR="00B40DD2" w:rsidRPr="00CC4234" w:rsidRDefault="00B40DD2" w:rsidP="00B40DD2">
      <w:pPr>
        <w:pStyle w:val="Heading2"/>
      </w:pPr>
      <w:r w:rsidRPr="00CC4234">
        <w:t>Refunds</w:t>
      </w:r>
      <w:r>
        <w:t>:</w:t>
      </w:r>
    </w:p>
    <w:p w14:paraId="6D37698E" w14:textId="77777777" w:rsidR="00B40DD2" w:rsidRPr="00976B7F" w:rsidRDefault="00B40DD2" w:rsidP="00B40DD2">
      <w:pPr>
        <w:pStyle w:val="ListParagraph"/>
        <w:numPr>
          <w:ilvl w:val="0"/>
          <w:numId w:val="15"/>
        </w:numPr>
        <w:spacing w:after="160" w:line="259" w:lineRule="auto"/>
        <w:rPr>
          <w:sz w:val="24"/>
          <w:szCs w:val="24"/>
        </w:rPr>
      </w:pPr>
      <w:r w:rsidRPr="005572DA">
        <w:rPr>
          <w:sz w:val="24"/>
          <w:szCs w:val="24"/>
        </w:rPr>
        <w:t>A refund of entry will</w:t>
      </w:r>
      <w:r>
        <w:rPr>
          <w:sz w:val="24"/>
          <w:szCs w:val="24"/>
        </w:rPr>
        <w:t xml:space="preserve"> only</w:t>
      </w:r>
      <w:r w:rsidRPr="005572DA">
        <w:rPr>
          <w:sz w:val="24"/>
          <w:szCs w:val="24"/>
        </w:rPr>
        <w:t xml:space="preserve"> be provided less $10 administration fee with submission of a veterinary or doctor’s certificate </w:t>
      </w:r>
      <w:r>
        <w:rPr>
          <w:sz w:val="24"/>
          <w:szCs w:val="24"/>
        </w:rPr>
        <w:t>within 7 days of completion of the event.</w:t>
      </w:r>
      <w:r w:rsidRPr="00976B7F">
        <w:rPr>
          <w:sz w:val="24"/>
          <w:szCs w:val="24"/>
        </w:rPr>
        <w:t xml:space="preserve"> </w:t>
      </w:r>
    </w:p>
    <w:p w14:paraId="01D94B39" w14:textId="77777777" w:rsidR="00B40DD2" w:rsidRPr="00CC4234" w:rsidRDefault="00B40DD2" w:rsidP="00B40DD2">
      <w:pPr>
        <w:pStyle w:val="Heading2"/>
        <w:rPr>
          <w:b w:val="0"/>
          <w:bCs/>
        </w:rPr>
      </w:pPr>
      <w:r w:rsidRPr="00CC4234">
        <w:rPr>
          <w:bCs/>
        </w:rPr>
        <w:t>Membership</w:t>
      </w:r>
      <w:r>
        <w:rPr>
          <w:bCs/>
        </w:rPr>
        <w:t>:</w:t>
      </w:r>
    </w:p>
    <w:p w14:paraId="08278D12" w14:textId="77777777" w:rsidR="00B40DD2" w:rsidRDefault="00B40DD2" w:rsidP="00B40DD2">
      <w:pPr>
        <w:pStyle w:val="ListParagraph"/>
        <w:numPr>
          <w:ilvl w:val="0"/>
          <w:numId w:val="15"/>
        </w:numPr>
        <w:spacing w:after="160" w:line="259" w:lineRule="auto"/>
        <w:rPr>
          <w:sz w:val="24"/>
        </w:rPr>
      </w:pPr>
      <w:r>
        <w:rPr>
          <w:sz w:val="24"/>
        </w:rPr>
        <w:t xml:space="preserve">All riders will be required to present proof of membership/insurance on registration. </w:t>
      </w:r>
    </w:p>
    <w:p w14:paraId="73050143" w14:textId="2970FB96" w:rsidR="00195876" w:rsidRPr="00195876" w:rsidRDefault="00195876" w:rsidP="00B40DD2">
      <w:pPr>
        <w:pStyle w:val="ListParagraph"/>
        <w:numPr>
          <w:ilvl w:val="0"/>
          <w:numId w:val="15"/>
        </w:numPr>
        <w:spacing w:after="160" w:line="259" w:lineRule="auto"/>
        <w:rPr>
          <w:sz w:val="24"/>
        </w:rPr>
      </w:pPr>
      <w:r>
        <w:rPr>
          <w:b/>
          <w:sz w:val="24"/>
          <w:highlight w:val="yellow"/>
        </w:rPr>
        <w:t xml:space="preserve">Pony </w:t>
      </w:r>
      <w:proofErr w:type="gramStart"/>
      <w:r>
        <w:rPr>
          <w:b/>
          <w:sz w:val="24"/>
          <w:highlight w:val="yellow"/>
        </w:rPr>
        <w:t xml:space="preserve">Club </w:t>
      </w:r>
      <w:r w:rsidR="00B40DD2" w:rsidRPr="007F3F5C">
        <w:rPr>
          <w:b/>
          <w:sz w:val="24"/>
          <w:highlight w:val="yellow"/>
        </w:rPr>
        <w:t>day</w:t>
      </w:r>
      <w:proofErr w:type="gramEnd"/>
      <w:r w:rsidR="00B40DD2" w:rsidRPr="007F3F5C">
        <w:rPr>
          <w:b/>
          <w:sz w:val="24"/>
          <w:highlight w:val="yellow"/>
        </w:rPr>
        <w:t xml:space="preserve"> insurance is available</w:t>
      </w:r>
      <w:r w:rsidR="00306023">
        <w:rPr>
          <w:sz w:val="24"/>
        </w:rPr>
        <w:t xml:space="preserve"> via the pony club </w:t>
      </w:r>
      <w:proofErr w:type="spellStart"/>
      <w:r w:rsidR="00306023">
        <w:rPr>
          <w:sz w:val="24"/>
        </w:rPr>
        <w:t>Justgo</w:t>
      </w:r>
      <w:proofErr w:type="spellEnd"/>
      <w:r w:rsidR="00306023">
        <w:rPr>
          <w:sz w:val="24"/>
        </w:rPr>
        <w:t xml:space="preserve"> website.</w:t>
      </w:r>
    </w:p>
    <w:p w14:paraId="705BAA54" w14:textId="06DEA6DB" w:rsidR="00B40DD2" w:rsidRDefault="00B40DD2" w:rsidP="00B40DD2">
      <w:pPr>
        <w:pStyle w:val="ListParagraph"/>
        <w:numPr>
          <w:ilvl w:val="0"/>
          <w:numId w:val="15"/>
        </w:numPr>
        <w:spacing w:after="160" w:line="259" w:lineRule="auto"/>
        <w:rPr>
          <w:sz w:val="24"/>
        </w:rPr>
      </w:pPr>
      <w:r w:rsidRPr="007F3F5C">
        <w:rPr>
          <w:sz w:val="24"/>
          <w:highlight w:val="yellow"/>
        </w:rPr>
        <w:t xml:space="preserve">EA </w:t>
      </w:r>
      <w:r w:rsidR="00195876">
        <w:rPr>
          <w:sz w:val="24"/>
          <w:highlight w:val="yellow"/>
        </w:rPr>
        <w:t>competitors are welcome, be sure to enter the correct class and note you will be required to sign a waiver and pay the EA Levy on the day.</w:t>
      </w:r>
      <w:r>
        <w:rPr>
          <w:sz w:val="24"/>
        </w:rPr>
        <w:t xml:space="preserve"> </w:t>
      </w:r>
    </w:p>
    <w:p w14:paraId="07A25198" w14:textId="5288669B" w:rsidR="00B40DD2" w:rsidRDefault="00B40DD2" w:rsidP="00B40DD2">
      <w:pPr>
        <w:pStyle w:val="ListParagraph"/>
        <w:numPr>
          <w:ilvl w:val="0"/>
          <w:numId w:val="15"/>
        </w:numPr>
        <w:spacing w:after="160" w:line="259" w:lineRule="auto"/>
        <w:rPr>
          <w:sz w:val="24"/>
        </w:rPr>
      </w:pPr>
      <w:r w:rsidRPr="00A22F0A">
        <w:rPr>
          <w:sz w:val="24"/>
        </w:rPr>
        <w:lastRenderedPageBreak/>
        <w:t xml:space="preserve">To ride in </w:t>
      </w:r>
      <w:r w:rsidRPr="005572DA">
        <w:rPr>
          <w:sz w:val="24"/>
          <w:u w:val="single"/>
        </w:rPr>
        <w:t>PCWA classes</w:t>
      </w:r>
      <w:r w:rsidRPr="00A22F0A">
        <w:rPr>
          <w:sz w:val="24"/>
        </w:rPr>
        <w:t>, riders must be financially ordinary or associate members of an affiliated pony club.</w:t>
      </w:r>
    </w:p>
    <w:p w14:paraId="7920ECF0" w14:textId="77777777" w:rsidR="00B40DD2" w:rsidRDefault="00B40DD2" w:rsidP="00B40DD2">
      <w:pPr>
        <w:pStyle w:val="ListParagraph"/>
        <w:numPr>
          <w:ilvl w:val="0"/>
          <w:numId w:val="15"/>
        </w:numPr>
        <w:spacing w:after="160" w:line="259" w:lineRule="auto"/>
        <w:rPr>
          <w:sz w:val="24"/>
        </w:rPr>
      </w:pPr>
      <w:r w:rsidRPr="00A22F0A">
        <w:rPr>
          <w:sz w:val="24"/>
        </w:rPr>
        <w:t xml:space="preserve">To ride in </w:t>
      </w:r>
      <w:r w:rsidRPr="005572DA">
        <w:rPr>
          <w:sz w:val="24"/>
          <w:u w:val="single"/>
        </w:rPr>
        <w:t>Open Classes</w:t>
      </w:r>
      <w:r w:rsidRPr="00A22F0A">
        <w:rPr>
          <w:sz w:val="24"/>
        </w:rPr>
        <w:t>, riders must be 18y</w:t>
      </w:r>
      <w:r>
        <w:rPr>
          <w:sz w:val="24"/>
        </w:rPr>
        <w:t xml:space="preserve">rs+ and hold PCWA open rider </w:t>
      </w:r>
      <w:r w:rsidRPr="00A22F0A">
        <w:rPr>
          <w:sz w:val="24"/>
        </w:rPr>
        <w:t>membership, mounted coach, mounted adult supporter or affiliate rider membership with a PCWA affiliated club or hold a competition licence with PCWA.</w:t>
      </w:r>
    </w:p>
    <w:p w14:paraId="7F2EA048" w14:textId="77777777" w:rsidR="00B40DD2" w:rsidRPr="00CC4234" w:rsidRDefault="00B40DD2" w:rsidP="00B40DD2">
      <w:pPr>
        <w:pStyle w:val="Heading2"/>
        <w:rPr>
          <w:b w:val="0"/>
          <w:bCs/>
        </w:rPr>
      </w:pPr>
      <w:r w:rsidRPr="00CC4234">
        <w:rPr>
          <w:bCs/>
        </w:rPr>
        <w:t>Helpers</w:t>
      </w:r>
      <w:r>
        <w:rPr>
          <w:bCs/>
        </w:rPr>
        <w:t>:</w:t>
      </w:r>
    </w:p>
    <w:p w14:paraId="3AC7D5FB" w14:textId="31D94D4B" w:rsidR="00B40DD2" w:rsidRDefault="00B40DD2" w:rsidP="00B40DD2">
      <w:pPr>
        <w:pStyle w:val="ListParagraph"/>
        <w:numPr>
          <w:ilvl w:val="0"/>
          <w:numId w:val="15"/>
        </w:numPr>
        <w:spacing w:after="160" w:line="259" w:lineRule="auto"/>
        <w:rPr>
          <w:sz w:val="24"/>
          <w:szCs w:val="24"/>
        </w:rPr>
      </w:pPr>
      <w:r w:rsidRPr="00B40DD2">
        <w:rPr>
          <w:b/>
          <w:sz w:val="24"/>
          <w:szCs w:val="24"/>
          <w:u w:val="single"/>
        </w:rPr>
        <w:t>All riders are</w:t>
      </w:r>
      <w:r w:rsidRPr="00B40DD2">
        <w:rPr>
          <w:sz w:val="24"/>
          <w:szCs w:val="24"/>
          <w:u w:val="single"/>
        </w:rPr>
        <w:t xml:space="preserve"> </w:t>
      </w:r>
      <w:r w:rsidRPr="00B40DD2">
        <w:rPr>
          <w:b/>
          <w:sz w:val="24"/>
          <w:szCs w:val="24"/>
          <w:u w:val="single"/>
        </w:rPr>
        <w:t>required to nominate one helper</w:t>
      </w:r>
      <w:r w:rsidRPr="00B40DD2">
        <w:rPr>
          <w:sz w:val="24"/>
          <w:szCs w:val="24"/>
          <w:u w:val="single"/>
        </w:rPr>
        <w:t xml:space="preserve"> </w:t>
      </w:r>
      <w:r w:rsidRPr="00B40DD2">
        <w:rPr>
          <w:b/>
          <w:sz w:val="24"/>
          <w:szCs w:val="24"/>
          <w:u w:val="single"/>
        </w:rPr>
        <w:t>per horse</w:t>
      </w:r>
      <w:r w:rsidRPr="005572DA">
        <w:rPr>
          <w:sz w:val="24"/>
          <w:szCs w:val="24"/>
        </w:rPr>
        <w:t xml:space="preserve">. There is limited self-help available and </w:t>
      </w:r>
      <w:r w:rsidRPr="00B40DD2">
        <w:rPr>
          <w:b/>
          <w:sz w:val="24"/>
          <w:szCs w:val="24"/>
          <w:u w:val="single"/>
        </w:rPr>
        <w:t>only</w:t>
      </w:r>
      <w:r w:rsidRPr="005572DA">
        <w:rPr>
          <w:sz w:val="24"/>
          <w:szCs w:val="24"/>
        </w:rPr>
        <w:t xml:space="preserve"> when organised with event organisers prior to entry. Failure to provide a helper </w:t>
      </w:r>
      <w:r>
        <w:rPr>
          <w:sz w:val="24"/>
          <w:szCs w:val="24"/>
        </w:rPr>
        <w:t>will</w:t>
      </w:r>
      <w:r w:rsidRPr="005572DA">
        <w:rPr>
          <w:sz w:val="24"/>
          <w:szCs w:val="24"/>
        </w:rPr>
        <w:t xml:space="preserve"> result in elimination from competition. </w:t>
      </w:r>
    </w:p>
    <w:p w14:paraId="1F68C059" w14:textId="77777777" w:rsidR="00B40DD2" w:rsidRPr="004D67C1" w:rsidRDefault="00B40DD2" w:rsidP="00B40DD2">
      <w:pPr>
        <w:pStyle w:val="ListParagraph"/>
        <w:numPr>
          <w:ilvl w:val="1"/>
          <w:numId w:val="15"/>
        </w:numPr>
        <w:spacing w:after="160" w:line="259" w:lineRule="auto"/>
        <w:rPr>
          <w:sz w:val="24"/>
          <w:szCs w:val="24"/>
        </w:rPr>
      </w:pPr>
      <w:r>
        <w:rPr>
          <w:b/>
          <w:sz w:val="24"/>
          <w:szCs w:val="24"/>
        </w:rPr>
        <w:t>Riders must not nominate another rider as their helper</w:t>
      </w:r>
      <w:r w:rsidRPr="00E64A70">
        <w:rPr>
          <w:sz w:val="24"/>
          <w:szCs w:val="24"/>
        </w:rPr>
        <w:t>.</w:t>
      </w:r>
    </w:p>
    <w:p w14:paraId="10A7D8B9" w14:textId="4B96CAC9" w:rsidR="00B40DD2" w:rsidRPr="00B40DD2" w:rsidRDefault="00B40DD2" w:rsidP="00B40DD2">
      <w:pPr>
        <w:pStyle w:val="Heading2"/>
        <w:rPr>
          <w:b w:val="0"/>
          <w:bCs/>
          <w:color w:val="000000" w:themeColor="text1"/>
          <w:sz w:val="20"/>
        </w:rPr>
      </w:pPr>
      <w:r w:rsidRPr="00CC4234">
        <w:rPr>
          <w:bCs/>
        </w:rPr>
        <w:t>Gear Checking/ Presentation</w:t>
      </w:r>
      <w:r>
        <w:rPr>
          <w:bCs/>
        </w:rPr>
        <w:t>:</w:t>
      </w:r>
    </w:p>
    <w:p w14:paraId="1231E223" w14:textId="77777777" w:rsidR="00B40DD2" w:rsidRPr="005572DA" w:rsidRDefault="00B40DD2" w:rsidP="00B40DD2">
      <w:pPr>
        <w:pStyle w:val="ListParagraph"/>
        <w:numPr>
          <w:ilvl w:val="0"/>
          <w:numId w:val="15"/>
        </w:numPr>
        <w:spacing w:after="160" w:line="259" w:lineRule="auto"/>
        <w:rPr>
          <w:sz w:val="24"/>
        </w:rPr>
      </w:pPr>
      <w:r w:rsidRPr="00A22F0A">
        <w:rPr>
          <w:sz w:val="24"/>
        </w:rPr>
        <w:t xml:space="preserve">Formal PC uniform and presentation is required. Horses must be presented formally as per PCWA gear checking for PCWA dressage and show jumping. </w:t>
      </w:r>
    </w:p>
    <w:p w14:paraId="1EBD23A5" w14:textId="77777777" w:rsidR="00B40DD2" w:rsidRDefault="00B40DD2" w:rsidP="00B40DD2">
      <w:pPr>
        <w:pStyle w:val="ListParagraph"/>
        <w:numPr>
          <w:ilvl w:val="0"/>
          <w:numId w:val="15"/>
        </w:numPr>
        <w:spacing w:after="160" w:line="259" w:lineRule="auto"/>
        <w:rPr>
          <w:sz w:val="24"/>
        </w:rPr>
      </w:pPr>
      <w:r w:rsidRPr="00A22F0A">
        <w:rPr>
          <w:sz w:val="24"/>
        </w:rPr>
        <w:t xml:space="preserve">Open riders must ride in attire as outlined in PCWA Gear Checking manual as per Open Rider requirements. Horses must be presented formally as per PCWA gear checking for PCWA dressage and show jumping. </w:t>
      </w:r>
    </w:p>
    <w:p w14:paraId="590D3CFE" w14:textId="6E707983" w:rsidR="00B40DD2" w:rsidRDefault="00B40DD2" w:rsidP="00B40DD2">
      <w:pPr>
        <w:pStyle w:val="ListParagraph"/>
        <w:numPr>
          <w:ilvl w:val="0"/>
          <w:numId w:val="15"/>
        </w:numPr>
        <w:spacing w:after="160" w:line="259" w:lineRule="auto"/>
        <w:rPr>
          <w:sz w:val="24"/>
        </w:rPr>
      </w:pPr>
      <w:r>
        <w:rPr>
          <w:sz w:val="24"/>
        </w:rPr>
        <w:t xml:space="preserve">PCWA gear checking rules will be enforced. </w:t>
      </w:r>
    </w:p>
    <w:p w14:paraId="6BF2967D" w14:textId="3ECDD672" w:rsidR="00306023" w:rsidRDefault="00306023" w:rsidP="00B40DD2">
      <w:pPr>
        <w:pStyle w:val="ListParagraph"/>
        <w:numPr>
          <w:ilvl w:val="0"/>
          <w:numId w:val="15"/>
        </w:numPr>
        <w:spacing w:after="160" w:line="259" w:lineRule="auto"/>
        <w:rPr>
          <w:sz w:val="24"/>
        </w:rPr>
      </w:pPr>
      <w:r>
        <w:rPr>
          <w:sz w:val="24"/>
        </w:rPr>
        <w:t>EA riders must have tagged helmets.</w:t>
      </w:r>
    </w:p>
    <w:p w14:paraId="6BE9C41F" w14:textId="6AB3BE2D" w:rsidR="00B40DD2" w:rsidRDefault="00B40DD2" w:rsidP="00B40DD2">
      <w:pPr>
        <w:pStyle w:val="ListParagraph"/>
        <w:numPr>
          <w:ilvl w:val="0"/>
          <w:numId w:val="15"/>
        </w:numPr>
        <w:spacing w:after="160" w:line="259" w:lineRule="auto"/>
        <w:rPr>
          <w:sz w:val="24"/>
        </w:rPr>
      </w:pPr>
      <w:r>
        <w:rPr>
          <w:sz w:val="24"/>
        </w:rPr>
        <w:t xml:space="preserve">Body protectors are recommended to be worn for show jumping classes. </w:t>
      </w:r>
    </w:p>
    <w:p w14:paraId="3BC245B3" w14:textId="499EED00" w:rsidR="00EF4739" w:rsidRDefault="00EF4739" w:rsidP="00B40DD2">
      <w:pPr>
        <w:pStyle w:val="ListParagraph"/>
        <w:numPr>
          <w:ilvl w:val="0"/>
          <w:numId w:val="15"/>
        </w:numPr>
        <w:spacing w:after="160" w:line="259" w:lineRule="auto"/>
        <w:rPr>
          <w:sz w:val="24"/>
        </w:rPr>
      </w:pPr>
      <w:r>
        <w:rPr>
          <w:sz w:val="24"/>
        </w:rPr>
        <w:t>Horses are required to wear a bridle number on both sides</w:t>
      </w:r>
      <w:r w:rsidR="00116751">
        <w:rPr>
          <w:sz w:val="24"/>
        </w:rPr>
        <w:t>.</w:t>
      </w:r>
    </w:p>
    <w:p w14:paraId="0215D007" w14:textId="77777777" w:rsidR="00B40DD2" w:rsidRPr="00CC4234" w:rsidRDefault="00B40DD2" w:rsidP="00B40DD2">
      <w:pPr>
        <w:pStyle w:val="Heading2"/>
        <w:rPr>
          <w:color w:val="365F91" w:themeColor="accent1" w:themeShade="BF"/>
          <w:sz w:val="24"/>
        </w:rPr>
      </w:pPr>
      <w:r w:rsidRPr="00F13BFE">
        <w:t>General</w:t>
      </w:r>
      <w:r w:rsidRPr="00CC4234">
        <w:rPr>
          <w:color w:val="365F91" w:themeColor="accent1" w:themeShade="BF"/>
          <w:sz w:val="24"/>
        </w:rPr>
        <w:t>:</w:t>
      </w:r>
    </w:p>
    <w:p w14:paraId="19DA4C46" w14:textId="77777777" w:rsidR="00B40DD2" w:rsidRDefault="00B40DD2" w:rsidP="00B40DD2">
      <w:pPr>
        <w:pStyle w:val="ListParagraph"/>
        <w:numPr>
          <w:ilvl w:val="0"/>
          <w:numId w:val="15"/>
        </w:numPr>
        <w:spacing w:after="160" w:line="259" w:lineRule="auto"/>
        <w:rPr>
          <w:sz w:val="24"/>
        </w:rPr>
      </w:pPr>
      <w:r>
        <w:rPr>
          <w:b/>
          <w:sz w:val="24"/>
        </w:rPr>
        <w:t xml:space="preserve">No stallions </w:t>
      </w:r>
      <w:r>
        <w:rPr>
          <w:sz w:val="24"/>
        </w:rPr>
        <w:t xml:space="preserve">permitted on grounds. </w:t>
      </w:r>
    </w:p>
    <w:p w14:paraId="66ACE7F4" w14:textId="77777777" w:rsidR="00B40DD2" w:rsidRDefault="00B40DD2" w:rsidP="00B40DD2">
      <w:pPr>
        <w:pStyle w:val="ListParagraph"/>
        <w:numPr>
          <w:ilvl w:val="0"/>
          <w:numId w:val="15"/>
        </w:numPr>
        <w:spacing w:after="160" w:line="259" w:lineRule="auto"/>
        <w:rPr>
          <w:sz w:val="24"/>
        </w:rPr>
      </w:pPr>
      <w:r w:rsidRPr="005572DA">
        <w:rPr>
          <w:b/>
          <w:sz w:val="24"/>
        </w:rPr>
        <w:t>No dogs</w:t>
      </w:r>
      <w:r>
        <w:rPr>
          <w:sz w:val="24"/>
        </w:rPr>
        <w:t xml:space="preserve"> allowed on the grounds.</w:t>
      </w:r>
    </w:p>
    <w:p w14:paraId="124B7A46" w14:textId="77777777" w:rsidR="00B40DD2" w:rsidRDefault="00B40DD2" w:rsidP="00B40DD2">
      <w:pPr>
        <w:pStyle w:val="ListParagraph"/>
        <w:numPr>
          <w:ilvl w:val="0"/>
          <w:numId w:val="15"/>
        </w:numPr>
        <w:spacing w:after="160" w:line="259" w:lineRule="auto"/>
        <w:rPr>
          <w:sz w:val="24"/>
          <w:szCs w:val="24"/>
        </w:rPr>
      </w:pPr>
      <w:r>
        <w:rPr>
          <w:sz w:val="24"/>
        </w:rPr>
        <w:t>Limited yards are available to use on a first in best dressed basis.</w:t>
      </w:r>
      <w:r w:rsidRPr="004D67C1">
        <w:rPr>
          <w:sz w:val="24"/>
          <w:szCs w:val="24"/>
        </w:rPr>
        <w:t xml:space="preserve"> </w:t>
      </w:r>
    </w:p>
    <w:p w14:paraId="749E81DB" w14:textId="77777777" w:rsidR="00B40DD2" w:rsidRPr="004D67C1" w:rsidRDefault="00B40DD2" w:rsidP="00B40DD2">
      <w:pPr>
        <w:pStyle w:val="ListParagraph"/>
        <w:numPr>
          <w:ilvl w:val="0"/>
          <w:numId w:val="15"/>
        </w:numPr>
        <w:spacing w:after="160" w:line="259" w:lineRule="auto"/>
        <w:rPr>
          <w:sz w:val="24"/>
          <w:szCs w:val="24"/>
        </w:rPr>
      </w:pPr>
      <w:r w:rsidRPr="005572DA">
        <w:rPr>
          <w:sz w:val="24"/>
          <w:szCs w:val="24"/>
        </w:rPr>
        <w:t xml:space="preserve">A canteen will be available. </w:t>
      </w:r>
    </w:p>
    <w:p w14:paraId="7FE891C3" w14:textId="77777777" w:rsidR="00B40DD2" w:rsidRDefault="00B40DD2" w:rsidP="00B40DD2">
      <w:pPr>
        <w:pStyle w:val="ListParagraph"/>
        <w:numPr>
          <w:ilvl w:val="0"/>
          <w:numId w:val="15"/>
        </w:numPr>
        <w:spacing w:after="160" w:line="259" w:lineRule="auto"/>
        <w:rPr>
          <w:sz w:val="24"/>
          <w:szCs w:val="24"/>
        </w:rPr>
      </w:pPr>
      <w:r>
        <w:rPr>
          <w:sz w:val="24"/>
        </w:rPr>
        <w:t>No rider under 18 years of age is to be left on the grounds without a parent/guardian.</w:t>
      </w:r>
      <w:r w:rsidRPr="004D67C1">
        <w:rPr>
          <w:sz w:val="24"/>
          <w:szCs w:val="24"/>
        </w:rPr>
        <w:t xml:space="preserve"> </w:t>
      </w:r>
    </w:p>
    <w:p w14:paraId="182CD290" w14:textId="77777777" w:rsidR="00B40DD2" w:rsidRPr="003A5ECD" w:rsidRDefault="00B40DD2" w:rsidP="00B40DD2">
      <w:pPr>
        <w:pStyle w:val="ListParagraph"/>
        <w:numPr>
          <w:ilvl w:val="0"/>
          <w:numId w:val="15"/>
        </w:numPr>
        <w:spacing w:after="160" w:line="259" w:lineRule="auto"/>
        <w:rPr>
          <w:b/>
          <w:sz w:val="24"/>
          <w:szCs w:val="24"/>
        </w:rPr>
      </w:pPr>
      <w:r w:rsidRPr="003A5ECD">
        <w:rPr>
          <w:b/>
          <w:sz w:val="24"/>
          <w:szCs w:val="24"/>
        </w:rPr>
        <w:t>Please remove your hay and manure from the grounds. Do NOT leave at base of trees THANK YOU!</w:t>
      </w:r>
    </w:p>
    <w:p w14:paraId="0A96A75F" w14:textId="77777777" w:rsidR="00B40DD2" w:rsidRPr="00F13BFE" w:rsidRDefault="00B40DD2" w:rsidP="00B40DD2">
      <w:pPr>
        <w:pStyle w:val="Heading2"/>
      </w:pPr>
    </w:p>
    <w:p w14:paraId="509F9ECF" w14:textId="77777777" w:rsidR="00B40DD2" w:rsidRPr="00F13BFE" w:rsidRDefault="00B40DD2" w:rsidP="00B40DD2">
      <w:pPr>
        <w:pStyle w:val="Heading2"/>
      </w:pPr>
      <w:r w:rsidRPr="00F13BFE">
        <w:t>Gosnells Riding &amp; Pony club retains the right to:</w:t>
      </w:r>
    </w:p>
    <w:p w14:paraId="169C46FD" w14:textId="77777777" w:rsidR="00B40DD2" w:rsidRDefault="00B40DD2" w:rsidP="00B40DD2">
      <w:pPr>
        <w:pStyle w:val="ListParagraph"/>
        <w:numPr>
          <w:ilvl w:val="1"/>
          <w:numId w:val="15"/>
        </w:numPr>
        <w:spacing w:after="160" w:line="259" w:lineRule="auto"/>
        <w:rPr>
          <w:sz w:val="24"/>
          <w:szCs w:val="24"/>
        </w:rPr>
      </w:pPr>
      <w:r>
        <w:rPr>
          <w:sz w:val="24"/>
          <w:szCs w:val="24"/>
        </w:rPr>
        <w:t>Cancel any class or event.</w:t>
      </w:r>
    </w:p>
    <w:p w14:paraId="045C1EF2" w14:textId="77777777" w:rsidR="00B40DD2" w:rsidRDefault="00B40DD2" w:rsidP="00B40DD2">
      <w:pPr>
        <w:pStyle w:val="ListParagraph"/>
        <w:numPr>
          <w:ilvl w:val="1"/>
          <w:numId w:val="15"/>
        </w:numPr>
        <w:spacing w:after="160" w:line="259" w:lineRule="auto"/>
        <w:rPr>
          <w:sz w:val="24"/>
          <w:szCs w:val="24"/>
        </w:rPr>
      </w:pPr>
      <w:r>
        <w:rPr>
          <w:sz w:val="24"/>
          <w:szCs w:val="24"/>
        </w:rPr>
        <w:t>Change the program at any time or reschedule any event.</w:t>
      </w:r>
    </w:p>
    <w:p w14:paraId="5D1BE4E2" w14:textId="77777777" w:rsidR="00B40DD2" w:rsidRDefault="00B40DD2" w:rsidP="00B40DD2">
      <w:pPr>
        <w:pStyle w:val="ListParagraph"/>
        <w:numPr>
          <w:ilvl w:val="1"/>
          <w:numId w:val="15"/>
        </w:numPr>
        <w:spacing w:after="160" w:line="259" w:lineRule="auto"/>
        <w:rPr>
          <w:sz w:val="24"/>
          <w:szCs w:val="24"/>
        </w:rPr>
      </w:pPr>
      <w:r>
        <w:rPr>
          <w:sz w:val="24"/>
          <w:szCs w:val="24"/>
        </w:rPr>
        <w:t>Alter the advertised times.</w:t>
      </w:r>
    </w:p>
    <w:p w14:paraId="12288A12" w14:textId="77777777" w:rsidR="00B40DD2" w:rsidRDefault="00B40DD2" w:rsidP="00B40DD2">
      <w:pPr>
        <w:pStyle w:val="ListParagraph"/>
        <w:numPr>
          <w:ilvl w:val="1"/>
          <w:numId w:val="15"/>
        </w:numPr>
        <w:spacing w:after="160" w:line="259" w:lineRule="auto"/>
        <w:rPr>
          <w:sz w:val="24"/>
          <w:szCs w:val="24"/>
        </w:rPr>
      </w:pPr>
      <w:r>
        <w:rPr>
          <w:sz w:val="24"/>
          <w:szCs w:val="24"/>
        </w:rPr>
        <w:t xml:space="preserve">Refuse any entry with or without stating the reason. </w:t>
      </w:r>
    </w:p>
    <w:p w14:paraId="36394BF0" w14:textId="77777777" w:rsidR="00B40DD2" w:rsidRDefault="00B40DD2" w:rsidP="0091266A">
      <w:pPr>
        <w:spacing w:line="240" w:lineRule="auto"/>
      </w:pPr>
    </w:p>
    <w:p w14:paraId="07E52DDF" w14:textId="77777777" w:rsidR="00B40DD2" w:rsidRDefault="00B40DD2">
      <w:pPr>
        <w:rPr>
          <w:rFonts w:asciiTheme="majorHAnsi" w:eastAsiaTheme="majorEastAsia" w:hAnsiTheme="majorHAnsi" w:cstheme="majorBidi"/>
          <w:b/>
          <w:i/>
          <w:color w:val="632423" w:themeColor="accent2" w:themeShade="80"/>
          <w:sz w:val="32"/>
          <w:szCs w:val="32"/>
        </w:rPr>
      </w:pPr>
      <w:r>
        <w:br w:type="page"/>
      </w:r>
    </w:p>
    <w:p w14:paraId="633BE1DD" w14:textId="78B63591" w:rsidR="0091266A" w:rsidRDefault="0091266A" w:rsidP="0091266A">
      <w:pPr>
        <w:pStyle w:val="Heading1"/>
        <w:rPr>
          <w:color w:val="000000" w:themeColor="text1"/>
          <w:sz w:val="18"/>
        </w:rPr>
      </w:pPr>
      <w:r>
        <w:lastRenderedPageBreak/>
        <w:t>Show Jumping</w:t>
      </w:r>
    </w:p>
    <w:p w14:paraId="4B1B647B" w14:textId="2604FF4A" w:rsidR="007E363A" w:rsidRPr="00B40DD2" w:rsidRDefault="007E363A" w:rsidP="007E363A">
      <w:pPr>
        <w:pStyle w:val="ListParagraph"/>
        <w:numPr>
          <w:ilvl w:val="0"/>
          <w:numId w:val="15"/>
        </w:numPr>
        <w:spacing w:after="0" w:line="240" w:lineRule="auto"/>
        <w:rPr>
          <w:rFonts w:ascii="Calibri" w:hAnsi="Calibri" w:cs="Times New Roman"/>
          <w:color w:val="000000"/>
          <w:sz w:val="24"/>
          <w:szCs w:val="24"/>
          <w:lang w:val="en-GB" w:eastAsia="en-GB"/>
        </w:rPr>
      </w:pPr>
      <w:r w:rsidRPr="00B40DD2">
        <w:rPr>
          <w:rFonts w:ascii="Calibri" w:hAnsi="Calibri" w:cs="Times New Roman"/>
          <w:color w:val="000000"/>
          <w:sz w:val="24"/>
          <w:szCs w:val="24"/>
          <w:lang w:val="en-GB" w:eastAsia="en-GB"/>
        </w:rPr>
        <w:t>Combinations can only c</w:t>
      </w:r>
      <w:r>
        <w:rPr>
          <w:rFonts w:ascii="Calibri" w:hAnsi="Calibri" w:cs="Times New Roman"/>
          <w:color w:val="000000"/>
          <w:sz w:val="24"/>
          <w:szCs w:val="24"/>
          <w:lang w:val="en-GB" w:eastAsia="en-GB"/>
        </w:rPr>
        <w:t>ompete at 2 consecutive heights.</w:t>
      </w:r>
    </w:p>
    <w:p w14:paraId="309123E9" w14:textId="323AA373" w:rsidR="007E363A" w:rsidRPr="007E363A" w:rsidRDefault="007E363A" w:rsidP="007E363A">
      <w:pPr>
        <w:pStyle w:val="ListParagraph"/>
        <w:numPr>
          <w:ilvl w:val="0"/>
          <w:numId w:val="15"/>
        </w:numPr>
        <w:spacing w:after="0" w:line="240" w:lineRule="auto"/>
      </w:pPr>
      <w:r w:rsidRPr="007E363A">
        <w:rPr>
          <w:rFonts w:ascii="Calibri" w:hAnsi="Calibri" w:cs="Times New Roman"/>
          <w:b/>
          <w:color w:val="000000"/>
          <w:sz w:val="24"/>
          <w:szCs w:val="24"/>
          <w:lang w:val="en-GB" w:eastAsia="en-GB"/>
        </w:rPr>
        <w:t xml:space="preserve">Horses may only enter </w:t>
      </w:r>
      <w:r w:rsidR="00E33359">
        <w:rPr>
          <w:rFonts w:ascii="Calibri" w:hAnsi="Calibri" w:cs="Times New Roman"/>
          <w:b/>
          <w:color w:val="000000"/>
          <w:sz w:val="24"/>
          <w:szCs w:val="24"/>
          <w:lang w:val="en-GB" w:eastAsia="en-GB"/>
        </w:rPr>
        <w:t>2</w:t>
      </w:r>
      <w:r w:rsidRPr="007E363A">
        <w:rPr>
          <w:rFonts w:ascii="Calibri" w:hAnsi="Calibri" w:cs="Times New Roman"/>
          <w:b/>
          <w:color w:val="000000"/>
          <w:sz w:val="24"/>
          <w:szCs w:val="24"/>
          <w:lang w:val="en-GB" w:eastAsia="en-GB"/>
        </w:rPr>
        <w:t xml:space="preserve"> rounds</w:t>
      </w:r>
      <w:r w:rsidRPr="00B40DD2">
        <w:rPr>
          <w:rFonts w:ascii="Calibri" w:hAnsi="Calibri" w:cs="Times New Roman"/>
          <w:color w:val="000000"/>
          <w:sz w:val="24"/>
          <w:szCs w:val="24"/>
          <w:lang w:val="en-GB" w:eastAsia="en-GB"/>
        </w:rPr>
        <w:t xml:space="preserve">. </w:t>
      </w:r>
    </w:p>
    <w:p w14:paraId="647A07C9" w14:textId="018577E6" w:rsidR="00B40DD2" w:rsidRPr="005572DA" w:rsidRDefault="00B40DD2" w:rsidP="00B40DD2">
      <w:pPr>
        <w:pStyle w:val="ListParagraph"/>
        <w:numPr>
          <w:ilvl w:val="0"/>
          <w:numId w:val="15"/>
        </w:numPr>
        <w:spacing w:after="160" w:line="259" w:lineRule="auto"/>
        <w:rPr>
          <w:sz w:val="24"/>
        </w:rPr>
      </w:pPr>
      <w:r w:rsidRPr="00A22F0A">
        <w:rPr>
          <w:sz w:val="24"/>
        </w:rPr>
        <w:t xml:space="preserve">Formal PC uniform and presentation is required. Horses must be presented formally as per PCWA gear checking for PCWA show jumping. </w:t>
      </w:r>
    </w:p>
    <w:p w14:paraId="38899ED5" w14:textId="78555625" w:rsidR="00B40DD2" w:rsidRDefault="00B40DD2" w:rsidP="00B40DD2">
      <w:pPr>
        <w:pStyle w:val="ListParagraph"/>
        <w:numPr>
          <w:ilvl w:val="0"/>
          <w:numId w:val="15"/>
        </w:numPr>
        <w:spacing w:after="160" w:line="259" w:lineRule="auto"/>
        <w:rPr>
          <w:sz w:val="24"/>
        </w:rPr>
      </w:pPr>
      <w:r w:rsidRPr="00A22F0A">
        <w:rPr>
          <w:sz w:val="24"/>
        </w:rPr>
        <w:t xml:space="preserve">Open riders must ride in attire as outlined in PCWA Gear Checking manual as per Open Rider requirements. Horses must be presented formally as per PCWA gear checking for PCWA show jumping. </w:t>
      </w:r>
    </w:p>
    <w:p w14:paraId="129F320A" w14:textId="232E8F16" w:rsidR="00B40DD2" w:rsidRDefault="00B40DD2" w:rsidP="00B40DD2">
      <w:pPr>
        <w:pStyle w:val="ListParagraph"/>
        <w:numPr>
          <w:ilvl w:val="0"/>
          <w:numId w:val="15"/>
        </w:numPr>
        <w:spacing w:after="160" w:line="259" w:lineRule="auto"/>
        <w:rPr>
          <w:sz w:val="24"/>
        </w:rPr>
      </w:pPr>
      <w:r>
        <w:rPr>
          <w:sz w:val="24"/>
        </w:rPr>
        <w:t xml:space="preserve">PCWA gear checking rules will be enforced. </w:t>
      </w:r>
    </w:p>
    <w:p w14:paraId="4C33FE15" w14:textId="7AA3FE36" w:rsidR="00820A77" w:rsidRDefault="00820A77" w:rsidP="00B40DD2">
      <w:pPr>
        <w:pStyle w:val="ListParagraph"/>
        <w:numPr>
          <w:ilvl w:val="0"/>
          <w:numId w:val="15"/>
        </w:numPr>
        <w:spacing w:after="160" w:line="259" w:lineRule="auto"/>
        <w:rPr>
          <w:sz w:val="24"/>
        </w:rPr>
      </w:pPr>
      <w:r>
        <w:rPr>
          <w:sz w:val="24"/>
        </w:rPr>
        <w:t>EA rules apply for EA competitors including tagged helmets.</w:t>
      </w:r>
    </w:p>
    <w:p w14:paraId="60F7FCA7" w14:textId="48243D15" w:rsidR="00B40DD2" w:rsidRDefault="00B40DD2" w:rsidP="007E363A">
      <w:pPr>
        <w:pStyle w:val="ListParagraph"/>
        <w:numPr>
          <w:ilvl w:val="0"/>
          <w:numId w:val="15"/>
        </w:numPr>
        <w:spacing w:after="160" w:line="259" w:lineRule="auto"/>
        <w:rPr>
          <w:sz w:val="24"/>
        </w:rPr>
      </w:pPr>
      <w:r w:rsidRPr="007E363A">
        <w:rPr>
          <w:b/>
          <w:i/>
          <w:sz w:val="24"/>
        </w:rPr>
        <w:t>Body protectors are recommended to be worn for show jumping classes</w:t>
      </w:r>
      <w:r>
        <w:rPr>
          <w:sz w:val="24"/>
        </w:rPr>
        <w:t xml:space="preserve">. </w:t>
      </w:r>
    </w:p>
    <w:p w14:paraId="3148221A" w14:textId="77777777" w:rsidR="007E363A" w:rsidRPr="007E363A" w:rsidRDefault="007E363A" w:rsidP="00820A77">
      <w:pPr>
        <w:pStyle w:val="ListParagraph"/>
        <w:spacing w:after="160" w:line="259" w:lineRule="auto"/>
        <w:rPr>
          <w:sz w:val="24"/>
        </w:rPr>
      </w:pPr>
    </w:p>
    <w:tbl>
      <w:tblPr>
        <w:tblStyle w:val="TableGrid"/>
        <w:tblW w:w="6562" w:type="dxa"/>
        <w:tblBorders>
          <w:insideH w:val="none" w:sz="0" w:space="0" w:color="auto"/>
          <w:insideV w:val="single" w:sz="2" w:space="0" w:color="1F497D" w:themeColor="text2"/>
        </w:tblBorders>
        <w:tblLook w:val="04A0" w:firstRow="1" w:lastRow="0" w:firstColumn="1" w:lastColumn="0" w:noHBand="0" w:noVBand="1"/>
      </w:tblPr>
      <w:tblGrid>
        <w:gridCol w:w="6562"/>
      </w:tblGrid>
      <w:tr w:rsidR="003D34E8" w:rsidRPr="00FE7B3C" w14:paraId="0758D79E" w14:textId="77777777" w:rsidTr="003D34E8">
        <w:trPr>
          <w:trHeight w:val="406"/>
        </w:trPr>
        <w:tc>
          <w:tcPr>
            <w:tcW w:w="6562" w:type="dxa"/>
          </w:tcPr>
          <w:p w14:paraId="3C73FE47" w14:textId="702F3DDE" w:rsidR="003D34E8" w:rsidRPr="009B7881" w:rsidRDefault="003D34E8" w:rsidP="003D34E8">
            <w:pPr>
              <w:pStyle w:val="NoSpacing"/>
              <w:rPr>
                <w:b/>
                <w:color w:val="1F497D" w:themeColor="text2"/>
                <w:sz w:val="28"/>
              </w:rPr>
            </w:pPr>
            <w:r>
              <w:rPr>
                <w:b/>
                <w:color w:val="1F497D" w:themeColor="text2"/>
                <w:sz w:val="28"/>
              </w:rPr>
              <w:t>Main Arena</w:t>
            </w:r>
          </w:p>
        </w:tc>
      </w:tr>
      <w:tr w:rsidR="003D34E8" w:rsidRPr="00FE7B3C" w14:paraId="774C9709" w14:textId="77777777" w:rsidTr="003D34E8">
        <w:trPr>
          <w:trHeight w:val="269"/>
        </w:trPr>
        <w:tc>
          <w:tcPr>
            <w:tcW w:w="6562" w:type="dxa"/>
            <w:vMerge w:val="restart"/>
          </w:tcPr>
          <w:p w14:paraId="614D2AAF" w14:textId="77777777" w:rsidR="003D34E8" w:rsidRDefault="00820A77" w:rsidP="00836594">
            <w:pPr>
              <w:rPr>
                <w:b/>
                <w:bCs/>
              </w:rPr>
            </w:pPr>
            <w:r>
              <w:rPr>
                <w:b/>
                <w:bCs/>
              </w:rPr>
              <w:t>OPTIMUM TIME:</w:t>
            </w:r>
          </w:p>
          <w:p w14:paraId="21C67436" w14:textId="77777777" w:rsidR="00820A77" w:rsidRDefault="00820A77" w:rsidP="00836594">
            <w:pPr>
              <w:rPr>
                <w:b/>
                <w:bCs/>
              </w:rPr>
            </w:pPr>
            <w:r>
              <w:rPr>
                <w:b/>
                <w:bCs/>
              </w:rPr>
              <w:t>Poles</w:t>
            </w:r>
          </w:p>
          <w:p w14:paraId="76B10789" w14:textId="77777777" w:rsidR="00820A77" w:rsidRDefault="00820A77" w:rsidP="00836594">
            <w:pPr>
              <w:rPr>
                <w:b/>
                <w:bCs/>
              </w:rPr>
            </w:pPr>
            <w:r>
              <w:rPr>
                <w:b/>
                <w:bCs/>
              </w:rPr>
              <w:t>30cm</w:t>
            </w:r>
          </w:p>
          <w:p w14:paraId="66B02F88" w14:textId="77777777" w:rsidR="00820A77" w:rsidRDefault="00820A77" w:rsidP="00836594">
            <w:pPr>
              <w:rPr>
                <w:b/>
                <w:bCs/>
              </w:rPr>
            </w:pPr>
            <w:r>
              <w:rPr>
                <w:b/>
                <w:bCs/>
              </w:rPr>
              <w:t>45cm</w:t>
            </w:r>
          </w:p>
          <w:p w14:paraId="4275AF2A" w14:textId="77777777" w:rsidR="00820A77" w:rsidRDefault="00820A77" w:rsidP="00836594">
            <w:pPr>
              <w:rPr>
                <w:b/>
                <w:bCs/>
              </w:rPr>
            </w:pPr>
          </w:p>
          <w:p w14:paraId="43D41E2E" w14:textId="77777777" w:rsidR="00112A3A" w:rsidRDefault="00112A3A" w:rsidP="00836594">
            <w:pPr>
              <w:rPr>
                <w:b/>
                <w:bCs/>
              </w:rPr>
            </w:pPr>
            <w:r>
              <w:rPr>
                <w:b/>
                <w:bCs/>
              </w:rPr>
              <w:t>AM7:</w:t>
            </w:r>
          </w:p>
          <w:p w14:paraId="01D14E6B" w14:textId="77777777" w:rsidR="00112A3A" w:rsidRDefault="00112A3A" w:rsidP="00836594">
            <w:pPr>
              <w:rPr>
                <w:b/>
                <w:bCs/>
              </w:rPr>
            </w:pPr>
            <w:r>
              <w:rPr>
                <w:b/>
                <w:bCs/>
              </w:rPr>
              <w:t>60cm</w:t>
            </w:r>
          </w:p>
          <w:p w14:paraId="336D27E3" w14:textId="77777777" w:rsidR="00112A3A" w:rsidRDefault="00112A3A" w:rsidP="00836594">
            <w:pPr>
              <w:rPr>
                <w:b/>
                <w:bCs/>
              </w:rPr>
            </w:pPr>
            <w:r>
              <w:rPr>
                <w:b/>
                <w:bCs/>
              </w:rPr>
              <w:t>70cm</w:t>
            </w:r>
          </w:p>
          <w:p w14:paraId="5FE029E8" w14:textId="77777777" w:rsidR="00112A3A" w:rsidRDefault="00112A3A" w:rsidP="00836594">
            <w:pPr>
              <w:rPr>
                <w:b/>
                <w:bCs/>
              </w:rPr>
            </w:pPr>
            <w:r>
              <w:rPr>
                <w:b/>
                <w:bCs/>
              </w:rPr>
              <w:t>80cm</w:t>
            </w:r>
          </w:p>
          <w:p w14:paraId="66F4F536" w14:textId="19E1F285" w:rsidR="00112A3A" w:rsidRPr="00820A77" w:rsidRDefault="00112A3A" w:rsidP="00836594">
            <w:pPr>
              <w:rPr>
                <w:b/>
                <w:bCs/>
              </w:rPr>
            </w:pPr>
            <w:r>
              <w:rPr>
                <w:b/>
                <w:bCs/>
              </w:rPr>
              <w:t>95cm</w:t>
            </w:r>
          </w:p>
        </w:tc>
      </w:tr>
      <w:tr w:rsidR="003D34E8" w:rsidRPr="00FE7B3C" w14:paraId="5298CF8E" w14:textId="77777777" w:rsidTr="003D34E8">
        <w:trPr>
          <w:trHeight w:val="269"/>
        </w:trPr>
        <w:tc>
          <w:tcPr>
            <w:tcW w:w="6562" w:type="dxa"/>
            <w:vMerge/>
          </w:tcPr>
          <w:p w14:paraId="504B2795" w14:textId="77777777" w:rsidR="003D34E8" w:rsidRPr="00FE7B3C" w:rsidRDefault="003D34E8" w:rsidP="00836594"/>
        </w:tc>
      </w:tr>
      <w:tr w:rsidR="003D34E8" w:rsidRPr="00FE7B3C" w14:paraId="5C9B1273" w14:textId="77777777" w:rsidTr="003D34E8">
        <w:trPr>
          <w:trHeight w:val="269"/>
        </w:trPr>
        <w:tc>
          <w:tcPr>
            <w:tcW w:w="6562" w:type="dxa"/>
            <w:vMerge/>
          </w:tcPr>
          <w:p w14:paraId="4B5F5121" w14:textId="77777777" w:rsidR="003D34E8" w:rsidRPr="00FE7B3C" w:rsidRDefault="003D34E8" w:rsidP="00836594"/>
        </w:tc>
      </w:tr>
      <w:tr w:rsidR="003D34E8" w:rsidRPr="00FE7B3C" w14:paraId="389E04BB" w14:textId="77777777" w:rsidTr="003D34E8">
        <w:trPr>
          <w:trHeight w:val="269"/>
        </w:trPr>
        <w:tc>
          <w:tcPr>
            <w:tcW w:w="6562" w:type="dxa"/>
            <w:vMerge/>
          </w:tcPr>
          <w:p w14:paraId="441FAA08" w14:textId="77777777" w:rsidR="003D34E8" w:rsidRPr="00FE7B3C" w:rsidRDefault="003D34E8" w:rsidP="00836594"/>
        </w:tc>
      </w:tr>
    </w:tbl>
    <w:p w14:paraId="7A78480B" w14:textId="77777777" w:rsidR="003D34E8" w:rsidRDefault="003D34E8" w:rsidP="0091266A">
      <w:pPr>
        <w:spacing w:before="240"/>
      </w:pPr>
    </w:p>
    <w:p w14:paraId="2E278038" w14:textId="77777777" w:rsidR="003A5ECD" w:rsidRDefault="003A5ECD" w:rsidP="003D34E8">
      <w:pPr>
        <w:spacing w:after="0" w:line="240" w:lineRule="auto"/>
        <w:rPr>
          <w:rStyle w:val="Heading2Char"/>
          <w:lang w:val="en-GB" w:eastAsia="en-GB"/>
        </w:rPr>
      </w:pPr>
    </w:p>
    <w:p w14:paraId="7FA84110" w14:textId="77777777" w:rsidR="003A5ECD" w:rsidRDefault="003A5ECD" w:rsidP="003D34E8">
      <w:pPr>
        <w:spacing w:after="0" w:line="240" w:lineRule="auto"/>
        <w:rPr>
          <w:rStyle w:val="Heading2Char"/>
          <w:lang w:val="en-GB" w:eastAsia="en-GB"/>
        </w:rPr>
      </w:pPr>
    </w:p>
    <w:p w14:paraId="65FE52C2" w14:textId="77777777" w:rsidR="00B40DD2" w:rsidRDefault="00B40DD2">
      <w:pPr>
        <w:rPr>
          <w:rStyle w:val="Heading2Char"/>
          <w:lang w:val="en-GB" w:eastAsia="en-GB"/>
        </w:rPr>
      </w:pPr>
      <w:r>
        <w:rPr>
          <w:rStyle w:val="Heading2Char"/>
          <w:lang w:val="en-GB" w:eastAsia="en-GB"/>
        </w:rPr>
        <w:br w:type="page"/>
      </w:r>
    </w:p>
    <w:p w14:paraId="7E73FCEF" w14:textId="289DD80A" w:rsidR="003D34E8" w:rsidRPr="007F3F5C" w:rsidRDefault="003D34E8" w:rsidP="003D34E8">
      <w:pPr>
        <w:spacing w:after="0" w:line="240" w:lineRule="auto"/>
        <w:rPr>
          <w:rFonts w:asciiTheme="majorHAnsi" w:eastAsiaTheme="majorEastAsia" w:hAnsiTheme="majorHAnsi" w:cstheme="majorBidi"/>
          <w:b/>
          <w:color w:val="632423" w:themeColor="accent2" w:themeShade="80"/>
          <w:sz w:val="26"/>
          <w:szCs w:val="26"/>
          <w:lang w:val="en-GB" w:eastAsia="en-GB"/>
        </w:rPr>
      </w:pPr>
      <w:r w:rsidRPr="007F3F5C">
        <w:rPr>
          <w:rStyle w:val="Heading1Char"/>
        </w:rPr>
        <w:lastRenderedPageBreak/>
        <w:t>Dressage</w:t>
      </w:r>
      <w:r w:rsidR="00B40DD2">
        <w:rPr>
          <w:rStyle w:val="Heading2Char"/>
          <w:lang w:val="en-GB" w:eastAsia="en-GB"/>
        </w:rPr>
        <w:t xml:space="preserve"> </w:t>
      </w:r>
      <w:r w:rsidR="007F3F5C">
        <w:rPr>
          <w:rStyle w:val="Heading2Char"/>
          <w:lang w:val="en-GB" w:eastAsia="en-GB"/>
        </w:rPr>
        <w:t xml:space="preserve"> </w:t>
      </w:r>
    </w:p>
    <w:p w14:paraId="51712B14" w14:textId="16049D1D" w:rsidR="007E363A" w:rsidRDefault="003D34E8" w:rsidP="007E363A">
      <w:pPr>
        <w:pStyle w:val="ListParagraph"/>
        <w:numPr>
          <w:ilvl w:val="0"/>
          <w:numId w:val="15"/>
        </w:numPr>
        <w:rPr>
          <w:lang w:val="en-GB" w:eastAsia="en-GB"/>
        </w:rPr>
      </w:pPr>
      <w:r w:rsidRPr="007E363A">
        <w:rPr>
          <w:lang w:val="en-GB" w:eastAsia="en-GB"/>
        </w:rPr>
        <w:t xml:space="preserve">You may only enter and compete in two consecutive levels </w:t>
      </w:r>
      <w:proofErr w:type="gramStart"/>
      <w:r w:rsidRPr="007E363A">
        <w:rPr>
          <w:lang w:val="en-GB" w:eastAsia="en-GB"/>
        </w:rPr>
        <w:t>e.g.</w:t>
      </w:r>
      <w:proofErr w:type="gramEnd"/>
      <w:r w:rsidRPr="007E363A">
        <w:rPr>
          <w:lang w:val="en-GB" w:eastAsia="en-GB"/>
        </w:rPr>
        <w:t xml:space="preserve"> Preparatory/Preliminary, Preliminary/Novice, Novice/Elementary</w:t>
      </w:r>
      <w:r w:rsidR="00112A3A">
        <w:rPr>
          <w:lang w:val="en-GB" w:eastAsia="en-GB"/>
        </w:rPr>
        <w:t>.</w:t>
      </w:r>
    </w:p>
    <w:p w14:paraId="5CD93E88" w14:textId="77777777" w:rsidR="007E363A" w:rsidRDefault="003D34E8" w:rsidP="007E363A">
      <w:pPr>
        <w:pStyle w:val="ListParagraph"/>
        <w:numPr>
          <w:ilvl w:val="0"/>
          <w:numId w:val="15"/>
        </w:numPr>
        <w:rPr>
          <w:lang w:val="en-GB" w:eastAsia="en-GB"/>
        </w:rPr>
      </w:pPr>
      <w:r w:rsidRPr="007E363A">
        <w:rPr>
          <w:b/>
          <w:lang w:val="en-GB" w:eastAsia="en-GB"/>
        </w:rPr>
        <w:t xml:space="preserve">Each horse may enter and compete in no more than 2 tests </w:t>
      </w:r>
      <w:r w:rsidR="00F13BFE" w:rsidRPr="007E363A">
        <w:rPr>
          <w:b/>
          <w:lang w:val="en-GB" w:eastAsia="en-GB"/>
        </w:rPr>
        <w:t>on the</w:t>
      </w:r>
      <w:r w:rsidRPr="007E363A">
        <w:rPr>
          <w:b/>
          <w:lang w:val="en-GB" w:eastAsia="en-GB"/>
        </w:rPr>
        <w:t xml:space="preserve"> day</w:t>
      </w:r>
      <w:r w:rsidRPr="007E363A">
        <w:rPr>
          <w:lang w:val="en-GB" w:eastAsia="en-GB"/>
        </w:rPr>
        <w:t>.</w:t>
      </w:r>
    </w:p>
    <w:p w14:paraId="0CF1CFD3" w14:textId="044BDE0F" w:rsidR="007E363A" w:rsidRPr="005572DA" w:rsidRDefault="003D34E8" w:rsidP="007E363A">
      <w:pPr>
        <w:pStyle w:val="ListParagraph"/>
        <w:numPr>
          <w:ilvl w:val="0"/>
          <w:numId w:val="15"/>
        </w:numPr>
        <w:spacing w:after="160" w:line="259" w:lineRule="auto"/>
        <w:rPr>
          <w:sz w:val="24"/>
        </w:rPr>
      </w:pPr>
      <w:r w:rsidRPr="007E363A">
        <w:rPr>
          <w:lang w:val="en-GB" w:eastAsia="en-GB"/>
        </w:rPr>
        <w:t> </w:t>
      </w:r>
      <w:r w:rsidR="007E363A" w:rsidRPr="00A22F0A">
        <w:rPr>
          <w:sz w:val="24"/>
        </w:rPr>
        <w:t xml:space="preserve">Formal PC uniform and presentation is required. Horses must be presented formally as per PCWA gear checking for PCWA dressage. </w:t>
      </w:r>
    </w:p>
    <w:p w14:paraId="33BE856E" w14:textId="6D92A31D" w:rsidR="007E363A" w:rsidRDefault="007E363A" w:rsidP="007E363A">
      <w:pPr>
        <w:pStyle w:val="ListParagraph"/>
        <w:numPr>
          <w:ilvl w:val="0"/>
          <w:numId w:val="15"/>
        </w:numPr>
        <w:spacing w:after="160" w:line="259" w:lineRule="auto"/>
        <w:rPr>
          <w:sz w:val="24"/>
        </w:rPr>
      </w:pPr>
      <w:r w:rsidRPr="00A22F0A">
        <w:rPr>
          <w:sz w:val="24"/>
        </w:rPr>
        <w:t xml:space="preserve">Open riders must ride in attire as outlined in PCWA Gear Checking manual as per Open Rider requirements. Horses must be presented formally as per PCWA gear checking for PCWA dressage. </w:t>
      </w:r>
    </w:p>
    <w:p w14:paraId="3C6EBF28" w14:textId="4A0C1B61" w:rsidR="003A5ECD" w:rsidRDefault="007E363A" w:rsidP="007E363A">
      <w:pPr>
        <w:pStyle w:val="ListParagraph"/>
        <w:numPr>
          <w:ilvl w:val="0"/>
          <w:numId w:val="15"/>
        </w:numPr>
        <w:spacing w:after="160" w:line="259" w:lineRule="auto"/>
        <w:rPr>
          <w:sz w:val="24"/>
        </w:rPr>
      </w:pPr>
      <w:r>
        <w:rPr>
          <w:sz w:val="24"/>
        </w:rPr>
        <w:t xml:space="preserve">PCWA gear checking rules will be enforced. </w:t>
      </w:r>
    </w:p>
    <w:p w14:paraId="4D833AC5" w14:textId="0A73D3FF" w:rsidR="00112A3A" w:rsidRPr="007E363A" w:rsidRDefault="00112A3A" w:rsidP="007E363A">
      <w:pPr>
        <w:pStyle w:val="ListParagraph"/>
        <w:numPr>
          <w:ilvl w:val="0"/>
          <w:numId w:val="15"/>
        </w:numPr>
        <w:spacing w:after="160" w:line="259" w:lineRule="auto"/>
        <w:rPr>
          <w:sz w:val="24"/>
        </w:rPr>
      </w:pPr>
      <w:r>
        <w:rPr>
          <w:sz w:val="24"/>
        </w:rPr>
        <w:t>EA competitors to have helmets tagged.</w:t>
      </w:r>
    </w:p>
    <w:tbl>
      <w:tblPr>
        <w:tblStyle w:val="TableGrid"/>
        <w:tblW w:w="6562" w:type="dxa"/>
        <w:tblBorders>
          <w:insideH w:val="none" w:sz="0" w:space="0" w:color="auto"/>
          <w:insideV w:val="single" w:sz="2" w:space="0" w:color="1F497D" w:themeColor="text2"/>
        </w:tblBorders>
        <w:tblLook w:val="04A0" w:firstRow="1" w:lastRow="0" w:firstColumn="1" w:lastColumn="0" w:noHBand="0" w:noVBand="1"/>
      </w:tblPr>
      <w:tblGrid>
        <w:gridCol w:w="6562"/>
      </w:tblGrid>
      <w:tr w:rsidR="003D34E8" w:rsidRPr="00FE7B3C" w14:paraId="2502DAF6" w14:textId="77777777" w:rsidTr="00B40DD2">
        <w:trPr>
          <w:trHeight w:val="437"/>
        </w:trPr>
        <w:tc>
          <w:tcPr>
            <w:tcW w:w="6562" w:type="dxa"/>
          </w:tcPr>
          <w:p w14:paraId="0CDA1275" w14:textId="6D418D18" w:rsidR="003D34E8" w:rsidRPr="009B7881" w:rsidRDefault="003D34E8" w:rsidP="003D34E8">
            <w:pPr>
              <w:pStyle w:val="NoSpacing"/>
              <w:rPr>
                <w:b/>
                <w:color w:val="1F497D" w:themeColor="text2"/>
                <w:sz w:val="28"/>
              </w:rPr>
            </w:pPr>
            <w:r>
              <w:rPr>
                <w:b/>
                <w:color w:val="1F497D" w:themeColor="text2"/>
                <w:sz w:val="28"/>
              </w:rPr>
              <w:t>Arena 1 – Undercover Arena</w:t>
            </w:r>
          </w:p>
        </w:tc>
      </w:tr>
      <w:tr w:rsidR="003D34E8" w:rsidRPr="00FE7B3C" w14:paraId="7DD7BDB4" w14:textId="77777777" w:rsidTr="00836594">
        <w:trPr>
          <w:trHeight w:val="269"/>
        </w:trPr>
        <w:tc>
          <w:tcPr>
            <w:tcW w:w="6562" w:type="dxa"/>
            <w:vMerge w:val="restart"/>
          </w:tcPr>
          <w:p w14:paraId="3CB8A4FE" w14:textId="67F89B24" w:rsidR="004D6A4A" w:rsidRDefault="004D6A4A" w:rsidP="00B40DD2">
            <w:r>
              <w:t>Novice 2.</w:t>
            </w:r>
            <w:r w:rsidR="0031727B">
              <w:t>2</w:t>
            </w:r>
          </w:p>
          <w:p w14:paraId="21601379" w14:textId="68909A27" w:rsidR="004D6A4A" w:rsidRPr="00FE7B3C" w:rsidRDefault="004D6A4A" w:rsidP="00B40DD2">
            <w:r>
              <w:t>Elementary 3.</w:t>
            </w:r>
            <w:r w:rsidR="00164B37">
              <w:t>2</w:t>
            </w:r>
          </w:p>
        </w:tc>
      </w:tr>
      <w:tr w:rsidR="003D34E8" w:rsidRPr="00FE7B3C" w14:paraId="7ED37B3D" w14:textId="77777777" w:rsidTr="00836594">
        <w:trPr>
          <w:trHeight w:val="269"/>
        </w:trPr>
        <w:tc>
          <w:tcPr>
            <w:tcW w:w="6562" w:type="dxa"/>
            <w:vMerge/>
          </w:tcPr>
          <w:p w14:paraId="58959DCC" w14:textId="77777777" w:rsidR="003D34E8" w:rsidRPr="00FE7B3C" w:rsidRDefault="003D34E8" w:rsidP="00836594"/>
        </w:tc>
      </w:tr>
      <w:tr w:rsidR="003D34E8" w:rsidRPr="00FE7B3C" w14:paraId="369A85A2" w14:textId="77777777" w:rsidTr="00B40DD2">
        <w:trPr>
          <w:trHeight w:val="269"/>
        </w:trPr>
        <w:tc>
          <w:tcPr>
            <w:tcW w:w="6562" w:type="dxa"/>
            <w:vMerge/>
          </w:tcPr>
          <w:p w14:paraId="122BD517" w14:textId="77777777" w:rsidR="003D34E8" w:rsidRPr="00FE7B3C" w:rsidRDefault="003D34E8" w:rsidP="00836594"/>
        </w:tc>
      </w:tr>
    </w:tbl>
    <w:p w14:paraId="61056D1E" w14:textId="75C7720B" w:rsidR="003D34E8" w:rsidRDefault="003D34E8" w:rsidP="003D34E8">
      <w:pPr>
        <w:spacing w:before="240"/>
      </w:pPr>
    </w:p>
    <w:tbl>
      <w:tblPr>
        <w:tblStyle w:val="TableGrid"/>
        <w:tblW w:w="6562" w:type="dxa"/>
        <w:tblBorders>
          <w:insideH w:val="none" w:sz="0" w:space="0" w:color="auto"/>
          <w:insideV w:val="single" w:sz="2" w:space="0" w:color="1F497D" w:themeColor="text2"/>
        </w:tblBorders>
        <w:tblLook w:val="04A0" w:firstRow="1" w:lastRow="0" w:firstColumn="1" w:lastColumn="0" w:noHBand="0" w:noVBand="1"/>
      </w:tblPr>
      <w:tblGrid>
        <w:gridCol w:w="6562"/>
      </w:tblGrid>
      <w:tr w:rsidR="003D34E8" w:rsidRPr="00FE7B3C" w14:paraId="09524285" w14:textId="77777777" w:rsidTr="00836594">
        <w:trPr>
          <w:trHeight w:val="392"/>
        </w:trPr>
        <w:tc>
          <w:tcPr>
            <w:tcW w:w="6562" w:type="dxa"/>
          </w:tcPr>
          <w:p w14:paraId="63BD82B4" w14:textId="77777777" w:rsidR="003D34E8" w:rsidRDefault="003D34E8" w:rsidP="003D34E8">
            <w:pPr>
              <w:pStyle w:val="NoSpacing"/>
              <w:rPr>
                <w:b/>
                <w:color w:val="1F497D" w:themeColor="text2"/>
                <w:sz w:val="28"/>
              </w:rPr>
            </w:pPr>
            <w:r>
              <w:rPr>
                <w:b/>
                <w:color w:val="1F497D" w:themeColor="text2"/>
                <w:sz w:val="28"/>
              </w:rPr>
              <w:t>Arena 2 – Enclosed Sand Arena</w:t>
            </w:r>
          </w:p>
          <w:p w14:paraId="28380CDD" w14:textId="1B6ABF71" w:rsidR="004D6A4A" w:rsidRPr="004D6A4A" w:rsidRDefault="004D6A4A" w:rsidP="003D34E8">
            <w:pPr>
              <w:pStyle w:val="NoSpacing"/>
              <w:rPr>
                <w:bCs/>
                <w:color w:val="1F497D" w:themeColor="text2"/>
              </w:rPr>
            </w:pPr>
            <w:r w:rsidRPr="004D6A4A">
              <w:rPr>
                <w:bCs/>
              </w:rPr>
              <w:t xml:space="preserve">Encouragement </w:t>
            </w:r>
            <w:proofErr w:type="spellStart"/>
            <w:r w:rsidRPr="004D6A4A">
              <w:rPr>
                <w:bCs/>
              </w:rPr>
              <w:t>leadline</w:t>
            </w:r>
            <w:proofErr w:type="spellEnd"/>
            <w:r w:rsidRPr="004D6A4A">
              <w:rPr>
                <w:bCs/>
              </w:rPr>
              <w:t xml:space="preserve"> test</w:t>
            </w:r>
          </w:p>
        </w:tc>
      </w:tr>
      <w:tr w:rsidR="003D34E8" w:rsidRPr="00FE7B3C" w14:paraId="68C431F7" w14:textId="77777777" w:rsidTr="00836594">
        <w:trPr>
          <w:trHeight w:val="392"/>
        </w:trPr>
        <w:tc>
          <w:tcPr>
            <w:tcW w:w="6562" w:type="dxa"/>
          </w:tcPr>
          <w:p w14:paraId="2CE0A157" w14:textId="7C1F289F" w:rsidR="003D34E8" w:rsidRDefault="004D6A4A" w:rsidP="003D34E8">
            <w:r>
              <w:t xml:space="preserve">Preparatory </w:t>
            </w:r>
            <w:r w:rsidR="00164B37">
              <w:t>2</w:t>
            </w:r>
          </w:p>
          <w:p w14:paraId="560D8CF7" w14:textId="3D8F3122" w:rsidR="004D6A4A" w:rsidRDefault="004D6A4A" w:rsidP="003D34E8">
            <w:r>
              <w:t>Preliminary 1.</w:t>
            </w:r>
            <w:r w:rsidR="00164B37">
              <w:t>2</w:t>
            </w:r>
          </w:p>
          <w:p w14:paraId="08240443" w14:textId="7381CFCB" w:rsidR="004D6A4A" w:rsidRDefault="004D6A4A" w:rsidP="003D34E8"/>
        </w:tc>
      </w:tr>
    </w:tbl>
    <w:p w14:paraId="3FA2AF7E" w14:textId="606DC010" w:rsidR="003D34E8" w:rsidRDefault="003D34E8" w:rsidP="0091266A">
      <w:pPr>
        <w:rPr>
          <w:b/>
          <w:color w:val="1F497D" w:themeColor="text2"/>
          <w:sz w:val="28"/>
        </w:rPr>
      </w:pPr>
    </w:p>
    <w:p w14:paraId="1D742C16" w14:textId="10085CD8" w:rsidR="007F3F5C" w:rsidRDefault="007F3F5C">
      <w:pPr>
        <w:rPr>
          <w:sz w:val="24"/>
          <w:szCs w:val="24"/>
        </w:rPr>
      </w:pPr>
      <w:r>
        <w:rPr>
          <w:sz w:val="24"/>
          <w:szCs w:val="24"/>
        </w:rPr>
        <w:br w:type="page"/>
      </w:r>
    </w:p>
    <w:p w14:paraId="1410A1E1" w14:textId="4055E27E" w:rsidR="007F3F5C" w:rsidRPr="007F3F5C" w:rsidRDefault="007F3F5C" w:rsidP="007F3F5C">
      <w:pPr>
        <w:spacing w:after="0" w:line="240" w:lineRule="auto"/>
        <w:rPr>
          <w:rFonts w:asciiTheme="majorHAnsi" w:eastAsiaTheme="majorEastAsia" w:hAnsiTheme="majorHAnsi" w:cstheme="majorBidi"/>
          <w:b/>
          <w:color w:val="632423" w:themeColor="accent2" w:themeShade="80"/>
          <w:sz w:val="26"/>
          <w:szCs w:val="26"/>
          <w:lang w:val="en-GB" w:eastAsia="en-GB"/>
        </w:rPr>
      </w:pPr>
      <w:r>
        <w:rPr>
          <w:rStyle w:val="Heading1Char"/>
        </w:rPr>
        <w:lastRenderedPageBreak/>
        <w:t xml:space="preserve">Series Scoring </w:t>
      </w:r>
      <w:r>
        <w:rPr>
          <w:rStyle w:val="Heading2Char"/>
          <w:lang w:val="en-GB" w:eastAsia="en-GB"/>
        </w:rPr>
        <w:t xml:space="preserve">  </w:t>
      </w:r>
    </w:p>
    <w:p w14:paraId="0B8A5A0D" w14:textId="77777777" w:rsidR="00266FB7" w:rsidRDefault="00266FB7" w:rsidP="007F3F5C">
      <w:pPr>
        <w:rPr>
          <w:sz w:val="24"/>
          <w:szCs w:val="24"/>
        </w:rPr>
      </w:pPr>
    </w:p>
    <w:p w14:paraId="55AD4B4F" w14:textId="0A2FDA26" w:rsidR="00266FB7" w:rsidRDefault="00112A3A" w:rsidP="007F3F5C">
      <w:pPr>
        <w:rPr>
          <w:sz w:val="24"/>
          <w:szCs w:val="24"/>
        </w:rPr>
      </w:pPr>
      <w:r>
        <w:rPr>
          <w:sz w:val="24"/>
          <w:szCs w:val="24"/>
        </w:rPr>
        <w:t>Series winners and Runners Up will be awarded in the follow categories:</w:t>
      </w:r>
    </w:p>
    <w:p w14:paraId="48FAA5D1" w14:textId="2D2ECEA0" w:rsidR="00112A3A" w:rsidRDefault="00112A3A" w:rsidP="007F3F5C">
      <w:pPr>
        <w:rPr>
          <w:sz w:val="24"/>
          <w:szCs w:val="24"/>
        </w:rPr>
      </w:pPr>
      <w:r>
        <w:rPr>
          <w:sz w:val="24"/>
          <w:szCs w:val="24"/>
        </w:rPr>
        <w:t xml:space="preserve">PCAWA Riders – </w:t>
      </w:r>
      <w:r>
        <w:rPr>
          <w:sz w:val="24"/>
          <w:szCs w:val="24"/>
        </w:rPr>
        <w:tab/>
      </w:r>
      <w:r>
        <w:rPr>
          <w:sz w:val="24"/>
          <w:szCs w:val="24"/>
        </w:rPr>
        <w:tab/>
      </w:r>
      <w:r>
        <w:rPr>
          <w:sz w:val="24"/>
          <w:szCs w:val="24"/>
        </w:rPr>
        <w:tab/>
      </w:r>
      <w:r>
        <w:rPr>
          <w:sz w:val="24"/>
          <w:szCs w:val="24"/>
        </w:rPr>
        <w:tab/>
      </w:r>
      <w:r>
        <w:rPr>
          <w:sz w:val="24"/>
          <w:szCs w:val="24"/>
        </w:rPr>
        <w:tab/>
      </w:r>
      <w:r>
        <w:rPr>
          <w:sz w:val="24"/>
          <w:szCs w:val="24"/>
        </w:rPr>
        <w:tab/>
        <w:t>EA Riders –</w:t>
      </w:r>
    </w:p>
    <w:p w14:paraId="5FB7E2E5" w14:textId="6811C70C" w:rsidR="00112A3A" w:rsidRDefault="00112A3A" w:rsidP="00112A3A">
      <w:pPr>
        <w:rPr>
          <w:sz w:val="24"/>
          <w:szCs w:val="24"/>
        </w:rPr>
      </w:pPr>
      <w:r>
        <w:rPr>
          <w:sz w:val="24"/>
          <w:szCs w:val="24"/>
        </w:rPr>
        <w:t>12 years &amp; Under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06023">
        <w:rPr>
          <w:sz w:val="24"/>
          <w:szCs w:val="24"/>
        </w:rPr>
        <w:t>Junior 17 years &amp; under</w:t>
      </w:r>
    </w:p>
    <w:p w14:paraId="2C884A94" w14:textId="1652012B" w:rsidR="00112A3A" w:rsidRDefault="00112A3A" w:rsidP="00112A3A">
      <w:pPr>
        <w:rPr>
          <w:sz w:val="24"/>
          <w:szCs w:val="24"/>
        </w:rPr>
      </w:pPr>
      <w:r>
        <w:rPr>
          <w:sz w:val="24"/>
          <w:szCs w:val="24"/>
        </w:rPr>
        <w:t>13 – 16 years</w:t>
      </w:r>
      <w:r>
        <w:rPr>
          <w:sz w:val="24"/>
          <w:szCs w:val="24"/>
        </w:rPr>
        <w:tab/>
      </w:r>
      <w:r>
        <w:rPr>
          <w:sz w:val="24"/>
          <w:szCs w:val="24"/>
        </w:rPr>
        <w:tab/>
      </w:r>
      <w:r>
        <w:rPr>
          <w:sz w:val="24"/>
          <w:szCs w:val="24"/>
        </w:rPr>
        <w:tab/>
      </w:r>
      <w:r>
        <w:rPr>
          <w:sz w:val="24"/>
          <w:szCs w:val="24"/>
        </w:rPr>
        <w:tab/>
      </w:r>
      <w:r>
        <w:rPr>
          <w:sz w:val="24"/>
          <w:szCs w:val="24"/>
        </w:rPr>
        <w:tab/>
      </w:r>
      <w:r w:rsidR="00306023">
        <w:rPr>
          <w:sz w:val="24"/>
          <w:szCs w:val="24"/>
        </w:rPr>
        <w:tab/>
      </w:r>
      <w:r w:rsidR="00306023">
        <w:rPr>
          <w:sz w:val="24"/>
          <w:szCs w:val="24"/>
        </w:rPr>
        <w:tab/>
        <w:t>Senior 18 years &amp; over</w:t>
      </w:r>
      <w:r>
        <w:rPr>
          <w:sz w:val="24"/>
          <w:szCs w:val="24"/>
        </w:rPr>
        <w:tab/>
      </w:r>
    </w:p>
    <w:p w14:paraId="2AF47644" w14:textId="2A91B6EB" w:rsidR="00112A3A" w:rsidRDefault="00112A3A" w:rsidP="00112A3A">
      <w:pPr>
        <w:rPr>
          <w:sz w:val="24"/>
          <w:szCs w:val="24"/>
        </w:rPr>
      </w:pPr>
      <w:r>
        <w:rPr>
          <w:sz w:val="24"/>
          <w:szCs w:val="24"/>
        </w:rPr>
        <w:t>17 – 24 years</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7E5040D" w14:textId="1EBB2B94" w:rsidR="00112A3A" w:rsidRDefault="00112A3A" w:rsidP="007F3F5C">
      <w:pPr>
        <w:rPr>
          <w:sz w:val="24"/>
          <w:szCs w:val="24"/>
        </w:rPr>
      </w:pPr>
      <w:r>
        <w:rPr>
          <w:sz w:val="24"/>
          <w:szCs w:val="24"/>
        </w:rPr>
        <w:t>25 years &amp; over</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B6B38CB" w14:textId="5B6EC811" w:rsidR="00112A3A" w:rsidRDefault="00112A3A" w:rsidP="007F3F5C">
      <w:pPr>
        <w:rPr>
          <w:sz w:val="24"/>
          <w:szCs w:val="24"/>
        </w:rPr>
      </w:pPr>
    </w:p>
    <w:p w14:paraId="43FE2BFC" w14:textId="68D097E1" w:rsidR="00112A3A" w:rsidRDefault="00112A3A" w:rsidP="007F3F5C">
      <w:pPr>
        <w:rPr>
          <w:sz w:val="24"/>
          <w:szCs w:val="24"/>
        </w:rPr>
      </w:pPr>
      <w:r>
        <w:rPr>
          <w:sz w:val="24"/>
          <w:szCs w:val="24"/>
        </w:rPr>
        <w:t xml:space="preserve">Points will be accumulated across both events of the series as follows: </w:t>
      </w:r>
    </w:p>
    <w:p w14:paraId="255F75CC" w14:textId="7BED4C1B" w:rsidR="00112A3A" w:rsidRDefault="00112A3A" w:rsidP="007F3F5C">
      <w:pPr>
        <w:rPr>
          <w:sz w:val="24"/>
          <w:szCs w:val="24"/>
        </w:rPr>
      </w:pPr>
      <w:r>
        <w:rPr>
          <w:sz w:val="24"/>
          <w:szCs w:val="24"/>
        </w:rPr>
        <w:t>1</w:t>
      </w:r>
      <w:r w:rsidRPr="00112A3A">
        <w:rPr>
          <w:sz w:val="24"/>
          <w:szCs w:val="24"/>
          <w:vertAlign w:val="superscript"/>
        </w:rPr>
        <w:t>st</w:t>
      </w:r>
      <w:r>
        <w:rPr>
          <w:sz w:val="24"/>
          <w:szCs w:val="24"/>
        </w:rPr>
        <w:t xml:space="preserve"> = 6pts</w:t>
      </w:r>
    </w:p>
    <w:p w14:paraId="0F4D07E8" w14:textId="45C79905" w:rsidR="00112A3A" w:rsidRDefault="00112A3A" w:rsidP="007F3F5C">
      <w:pPr>
        <w:rPr>
          <w:sz w:val="24"/>
          <w:szCs w:val="24"/>
        </w:rPr>
      </w:pPr>
      <w:r>
        <w:rPr>
          <w:sz w:val="24"/>
          <w:szCs w:val="24"/>
        </w:rPr>
        <w:t>2</w:t>
      </w:r>
      <w:r w:rsidRPr="00112A3A">
        <w:rPr>
          <w:sz w:val="24"/>
          <w:szCs w:val="24"/>
          <w:vertAlign w:val="superscript"/>
        </w:rPr>
        <w:t>nd</w:t>
      </w:r>
      <w:r>
        <w:rPr>
          <w:sz w:val="24"/>
          <w:szCs w:val="24"/>
        </w:rPr>
        <w:t xml:space="preserve"> = 5pts</w:t>
      </w:r>
    </w:p>
    <w:p w14:paraId="37BE68F6" w14:textId="71F770FE" w:rsidR="00112A3A" w:rsidRDefault="00112A3A" w:rsidP="007F3F5C">
      <w:pPr>
        <w:rPr>
          <w:sz w:val="24"/>
          <w:szCs w:val="24"/>
        </w:rPr>
      </w:pPr>
      <w:r>
        <w:rPr>
          <w:sz w:val="24"/>
          <w:szCs w:val="24"/>
        </w:rPr>
        <w:t>3</w:t>
      </w:r>
      <w:r w:rsidRPr="00112A3A">
        <w:rPr>
          <w:sz w:val="24"/>
          <w:szCs w:val="24"/>
          <w:vertAlign w:val="superscript"/>
        </w:rPr>
        <w:t>rd</w:t>
      </w:r>
      <w:r>
        <w:rPr>
          <w:sz w:val="24"/>
          <w:szCs w:val="24"/>
        </w:rPr>
        <w:t xml:space="preserve"> = 4pts</w:t>
      </w:r>
    </w:p>
    <w:p w14:paraId="05C34881" w14:textId="3CB6AA86" w:rsidR="00112A3A" w:rsidRDefault="00112A3A" w:rsidP="007F3F5C">
      <w:pPr>
        <w:rPr>
          <w:sz w:val="24"/>
          <w:szCs w:val="24"/>
        </w:rPr>
      </w:pPr>
      <w:r>
        <w:rPr>
          <w:sz w:val="24"/>
          <w:szCs w:val="24"/>
        </w:rPr>
        <w:t>4</w:t>
      </w:r>
      <w:r w:rsidRPr="00112A3A">
        <w:rPr>
          <w:sz w:val="24"/>
          <w:szCs w:val="24"/>
          <w:vertAlign w:val="superscript"/>
        </w:rPr>
        <w:t>th</w:t>
      </w:r>
      <w:r>
        <w:rPr>
          <w:sz w:val="24"/>
          <w:szCs w:val="24"/>
        </w:rPr>
        <w:t xml:space="preserve"> = 3pts</w:t>
      </w:r>
    </w:p>
    <w:p w14:paraId="46B8A009" w14:textId="54EFDB24" w:rsidR="00112A3A" w:rsidRDefault="00112A3A" w:rsidP="007F3F5C">
      <w:pPr>
        <w:rPr>
          <w:sz w:val="24"/>
          <w:szCs w:val="24"/>
        </w:rPr>
      </w:pPr>
      <w:r>
        <w:rPr>
          <w:sz w:val="24"/>
          <w:szCs w:val="24"/>
        </w:rPr>
        <w:t>5</w:t>
      </w:r>
      <w:r w:rsidRPr="00112A3A">
        <w:rPr>
          <w:sz w:val="24"/>
          <w:szCs w:val="24"/>
          <w:vertAlign w:val="superscript"/>
        </w:rPr>
        <w:t>th</w:t>
      </w:r>
      <w:r>
        <w:rPr>
          <w:sz w:val="24"/>
          <w:szCs w:val="24"/>
        </w:rPr>
        <w:t xml:space="preserve"> = 2pts</w:t>
      </w:r>
    </w:p>
    <w:p w14:paraId="10B6E812" w14:textId="29096D40" w:rsidR="00112A3A" w:rsidRPr="007F3F5C" w:rsidRDefault="00112A3A" w:rsidP="007F3F5C">
      <w:pPr>
        <w:rPr>
          <w:sz w:val="24"/>
          <w:szCs w:val="24"/>
        </w:rPr>
      </w:pPr>
      <w:r>
        <w:rPr>
          <w:sz w:val="24"/>
          <w:szCs w:val="24"/>
        </w:rPr>
        <w:t>6</w:t>
      </w:r>
      <w:r w:rsidRPr="00112A3A">
        <w:rPr>
          <w:sz w:val="24"/>
          <w:szCs w:val="24"/>
          <w:vertAlign w:val="superscript"/>
        </w:rPr>
        <w:t>th</w:t>
      </w:r>
      <w:r>
        <w:rPr>
          <w:sz w:val="24"/>
          <w:szCs w:val="24"/>
        </w:rPr>
        <w:t xml:space="preserve"> = 1pt</w:t>
      </w:r>
    </w:p>
    <w:p w14:paraId="0CCC1360" w14:textId="77777777" w:rsidR="0091266A" w:rsidRDefault="0091266A" w:rsidP="0091266A">
      <w:pPr>
        <w:pStyle w:val="ListParagraph"/>
        <w:ind w:left="1440"/>
        <w:rPr>
          <w:sz w:val="24"/>
          <w:szCs w:val="24"/>
        </w:rPr>
      </w:pPr>
    </w:p>
    <w:p w14:paraId="0C0FF304" w14:textId="77777777" w:rsidR="0091266A" w:rsidRDefault="0091266A" w:rsidP="0091266A">
      <w:pPr>
        <w:pStyle w:val="ListParagraph"/>
        <w:ind w:left="1440"/>
        <w:rPr>
          <w:sz w:val="24"/>
          <w:szCs w:val="24"/>
        </w:rPr>
      </w:pPr>
    </w:p>
    <w:p w14:paraId="5AEA8936" w14:textId="77777777" w:rsidR="0091266A" w:rsidRPr="00F13BFE" w:rsidRDefault="0091266A" w:rsidP="0091266A">
      <w:pPr>
        <w:pStyle w:val="ListParagraph"/>
        <w:rPr>
          <w:color w:val="000000" w:themeColor="text1"/>
          <w:sz w:val="24"/>
          <w:szCs w:val="24"/>
        </w:rPr>
      </w:pPr>
    </w:p>
    <w:p w14:paraId="4C4947FA" w14:textId="3C2251CD" w:rsidR="0091266A" w:rsidRPr="00F13BFE" w:rsidRDefault="0091266A" w:rsidP="00F13BFE">
      <w:pPr>
        <w:pStyle w:val="ListParagraph"/>
        <w:jc w:val="center"/>
        <w:rPr>
          <w:b/>
          <w:i/>
          <w:color w:val="000000" w:themeColor="text1"/>
          <w:sz w:val="24"/>
          <w:szCs w:val="24"/>
        </w:rPr>
      </w:pPr>
      <w:r w:rsidRPr="00F13BFE">
        <w:rPr>
          <w:b/>
          <w:i/>
          <w:color w:val="000000" w:themeColor="text1"/>
          <w:sz w:val="24"/>
          <w:szCs w:val="24"/>
        </w:rPr>
        <w:t xml:space="preserve">Neither the organising committee of any event to which these rules </w:t>
      </w:r>
      <w:proofErr w:type="gramStart"/>
      <w:r w:rsidRPr="00F13BFE">
        <w:rPr>
          <w:b/>
          <w:i/>
          <w:color w:val="000000" w:themeColor="text1"/>
          <w:sz w:val="24"/>
          <w:szCs w:val="24"/>
        </w:rPr>
        <w:t>apply</w:t>
      </w:r>
      <w:proofErr w:type="gramEnd"/>
      <w:r w:rsidRPr="00F13BFE">
        <w:rPr>
          <w:b/>
          <w:i/>
          <w:color w:val="000000" w:themeColor="text1"/>
          <w:sz w:val="24"/>
          <w:szCs w:val="24"/>
        </w:rPr>
        <w:t xml:space="preserve"> nor Pony Club Western Australia accepts any liability for any accident, damage, injury or illness to horses, riders, ground, spectators or any other person or property whatsoever.</w:t>
      </w:r>
    </w:p>
    <w:p w14:paraId="6754D8A9" w14:textId="77777777" w:rsidR="0091266A" w:rsidRDefault="0091266A" w:rsidP="0091266A"/>
    <w:p w14:paraId="2EA7AB01" w14:textId="77777777" w:rsidR="00F9334F" w:rsidRPr="00F9334F" w:rsidRDefault="00F9334F" w:rsidP="00E71273">
      <w:pPr>
        <w:spacing w:line="240" w:lineRule="auto"/>
      </w:pPr>
    </w:p>
    <w:sectPr w:rsidR="00F9334F" w:rsidRPr="00F9334F" w:rsidSect="00C763C7">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8E4DD" w14:textId="77777777" w:rsidR="00A577CC" w:rsidRDefault="00A577CC" w:rsidP="00083684">
      <w:pPr>
        <w:spacing w:after="0" w:line="240" w:lineRule="auto"/>
      </w:pPr>
      <w:r>
        <w:separator/>
      </w:r>
    </w:p>
  </w:endnote>
  <w:endnote w:type="continuationSeparator" w:id="0">
    <w:p w14:paraId="31DBB105" w14:textId="77777777" w:rsidR="00A577CC" w:rsidRDefault="00A577CC" w:rsidP="00083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770332"/>
      <w:docPartObj>
        <w:docPartGallery w:val="Page Numbers (Bottom of Page)"/>
        <w:docPartUnique/>
      </w:docPartObj>
    </w:sdtPr>
    <w:sdtContent>
      <w:sdt>
        <w:sdtPr>
          <w:id w:val="-1769616900"/>
          <w:docPartObj>
            <w:docPartGallery w:val="Page Numbers (Top of Page)"/>
            <w:docPartUnique/>
          </w:docPartObj>
        </w:sdtPr>
        <w:sdtContent>
          <w:p w14:paraId="66DBEE2D" w14:textId="77777777" w:rsidR="0091266A" w:rsidRDefault="0091266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B5C2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5C28">
              <w:rPr>
                <w:b/>
                <w:bCs/>
                <w:noProof/>
              </w:rPr>
              <w:t>5</w:t>
            </w:r>
            <w:r>
              <w:rPr>
                <w:b/>
                <w:bCs/>
                <w:sz w:val="24"/>
                <w:szCs w:val="24"/>
              </w:rPr>
              <w:fldChar w:fldCharType="end"/>
            </w:r>
          </w:p>
        </w:sdtContent>
      </w:sdt>
    </w:sdtContent>
  </w:sdt>
  <w:p w14:paraId="1E4D2591" w14:textId="1574E376" w:rsidR="0091266A" w:rsidRDefault="0091266A">
    <w:pPr>
      <w:pStyle w:val="Footer"/>
    </w:pPr>
    <w:r>
      <w:t xml:space="preserve">Current as of </w:t>
    </w:r>
    <w:r>
      <w:fldChar w:fldCharType="begin"/>
    </w:r>
    <w:r>
      <w:instrText xml:space="preserve"> DATE \@ "dddd, d MMMM yyyy" </w:instrText>
    </w:r>
    <w:r>
      <w:fldChar w:fldCharType="separate"/>
    </w:r>
    <w:r w:rsidR="00EF4739">
      <w:rPr>
        <w:noProof/>
      </w:rPr>
      <w:t>Tuesday, 2 May 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02507" w14:textId="77777777" w:rsidR="00A577CC" w:rsidRDefault="00A577CC" w:rsidP="00083684">
      <w:pPr>
        <w:spacing w:after="0" w:line="240" w:lineRule="auto"/>
      </w:pPr>
      <w:r>
        <w:separator/>
      </w:r>
    </w:p>
  </w:footnote>
  <w:footnote w:type="continuationSeparator" w:id="0">
    <w:p w14:paraId="27F6D6BB" w14:textId="77777777" w:rsidR="00A577CC" w:rsidRDefault="00A577CC" w:rsidP="00083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5C9"/>
    <w:multiLevelType w:val="multilevel"/>
    <w:tmpl w:val="DADA7E7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18035387"/>
    <w:multiLevelType w:val="hybridMultilevel"/>
    <w:tmpl w:val="0B2607D8"/>
    <w:lvl w:ilvl="0" w:tplc="1890D3C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12DE8"/>
    <w:multiLevelType w:val="multilevel"/>
    <w:tmpl w:val="908C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45C4D"/>
    <w:multiLevelType w:val="hybridMultilevel"/>
    <w:tmpl w:val="74B6C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F3685"/>
    <w:multiLevelType w:val="hybridMultilevel"/>
    <w:tmpl w:val="76447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D33FD2"/>
    <w:multiLevelType w:val="hybridMultilevel"/>
    <w:tmpl w:val="656AF1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0A1D3D"/>
    <w:multiLevelType w:val="hybridMultilevel"/>
    <w:tmpl w:val="C8AAD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4E664D"/>
    <w:multiLevelType w:val="hybridMultilevel"/>
    <w:tmpl w:val="DBF8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0033EE"/>
    <w:multiLevelType w:val="hybridMultilevel"/>
    <w:tmpl w:val="5386A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D94CE0"/>
    <w:multiLevelType w:val="hybridMultilevel"/>
    <w:tmpl w:val="06A08320"/>
    <w:lvl w:ilvl="0" w:tplc="BA5E3660">
      <w:start w:val="1"/>
      <w:numFmt w:val="none"/>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62719"/>
    <w:multiLevelType w:val="hybridMultilevel"/>
    <w:tmpl w:val="86D4E03A"/>
    <w:lvl w:ilvl="0" w:tplc="3E8E5016">
      <w:start w:val="1"/>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F63414"/>
    <w:multiLevelType w:val="multilevel"/>
    <w:tmpl w:val="3CD4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2C7256"/>
    <w:multiLevelType w:val="hybridMultilevel"/>
    <w:tmpl w:val="7C74E9CC"/>
    <w:lvl w:ilvl="0" w:tplc="3E8E5016">
      <w:start w:val="1"/>
      <w:numFmt w:val="bullet"/>
      <w:lvlText w:val="-"/>
      <w:lvlJc w:val="left"/>
      <w:pPr>
        <w:ind w:left="720" w:hanging="360"/>
      </w:pPr>
      <w:rPr>
        <w:rFonts w:ascii="Tahoma" w:eastAsia="Times New Roman" w:hAnsi="Tahoma"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E07DEB"/>
    <w:multiLevelType w:val="hybridMultilevel"/>
    <w:tmpl w:val="DFB0E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797BD2"/>
    <w:multiLevelType w:val="hybridMultilevel"/>
    <w:tmpl w:val="8DBCF204"/>
    <w:lvl w:ilvl="0" w:tplc="4F2CC066">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9D2640"/>
    <w:multiLevelType w:val="hybridMultilevel"/>
    <w:tmpl w:val="F5BCC34A"/>
    <w:lvl w:ilvl="0" w:tplc="40485C4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A76DB3"/>
    <w:multiLevelType w:val="hybridMultilevel"/>
    <w:tmpl w:val="912A830C"/>
    <w:lvl w:ilvl="0" w:tplc="9778782E">
      <w:start w:val="1"/>
      <w:numFmt w:val="none"/>
      <w:lvlText w:val="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B87064"/>
    <w:multiLevelType w:val="hybridMultilevel"/>
    <w:tmpl w:val="528E9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8987500">
    <w:abstractNumId w:val="5"/>
  </w:num>
  <w:num w:numId="2" w16cid:durableId="1391923655">
    <w:abstractNumId w:val="6"/>
  </w:num>
  <w:num w:numId="3" w16cid:durableId="783500570">
    <w:abstractNumId w:val="8"/>
  </w:num>
  <w:num w:numId="4" w16cid:durableId="271787990">
    <w:abstractNumId w:val="4"/>
  </w:num>
  <w:num w:numId="5" w16cid:durableId="1720937334">
    <w:abstractNumId w:val="2"/>
  </w:num>
  <w:num w:numId="6" w16cid:durableId="392389956">
    <w:abstractNumId w:val="11"/>
  </w:num>
  <w:num w:numId="7" w16cid:durableId="1727222070">
    <w:abstractNumId w:val="0"/>
  </w:num>
  <w:num w:numId="8" w16cid:durableId="443964988">
    <w:abstractNumId w:val="16"/>
  </w:num>
  <w:num w:numId="9" w16cid:durableId="1231497529">
    <w:abstractNumId w:val="9"/>
  </w:num>
  <w:num w:numId="10" w16cid:durableId="522943813">
    <w:abstractNumId w:val="13"/>
  </w:num>
  <w:num w:numId="11" w16cid:durableId="697435730">
    <w:abstractNumId w:val="3"/>
  </w:num>
  <w:num w:numId="12" w16cid:durableId="230313934">
    <w:abstractNumId w:val="1"/>
  </w:num>
  <w:num w:numId="13" w16cid:durableId="997419320">
    <w:abstractNumId w:val="7"/>
  </w:num>
  <w:num w:numId="14" w16cid:durableId="1131240911">
    <w:abstractNumId w:val="14"/>
  </w:num>
  <w:num w:numId="15" w16cid:durableId="1464426215">
    <w:abstractNumId w:val="12"/>
  </w:num>
  <w:num w:numId="16" w16cid:durableId="592930446">
    <w:abstractNumId w:val="15"/>
  </w:num>
  <w:num w:numId="17" w16cid:durableId="554194502">
    <w:abstractNumId w:val="10"/>
  </w:num>
  <w:num w:numId="18" w16cid:durableId="36853008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00F"/>
    <w:rsid w:val="0001514D"/>
    <w:rsid w:val="00056E36"/>
    <w:rsid w:val="00062E00"/>
    <w:rsid w:val="00083684"/>
    <w:rsid w:val="00112A3A"/>
    <w:rsid w:val="00116751"/>
    <w:rsid w:val="0012064C"/>
    <w:rsid w:val="00164B37"/>
    <w:rsid w:val="001672EB"/>
    <w:rsid w:val="00193BFF"/>
    <w:rsid w:val="00195876"/>
    <w:rsid w:val="00224A3F"/>
    <w:rsid w:val="00226F7F"/>
    <w:rsid w:val="002278B6"/>
    <w:rsid w:val="0025741F"/>
    <w:rsid w:val="002646CD"/>
    <w:rsid w:val="00266FB7"/>
    <w:rsid w:val="00270FC1"/>
    <w:rsid w:val="002829A0"/>
    <w:rsid w:val="002913D7"/>
    <w:rsid w:val="002D0149"/>
    <w:rsid w:val="003029ED"/>
    <w:rsid w:val="00306023"/>
    <w:rsid w:val="0031727B"/>
    <w:rsid w:val="00366B27"/>
    <w:rsid w:val="00391785"/>
    <w:rsid w:val="003A5ECD"/>
    <w:rsid w:val="003C50E3"/>
    <w:rsid w:val="003D34E8"/>
    <w:rsid w:val="00432A13"/>
    <w:rsid w:val="004827FF"/>
    <w:rsid w:val="004B42AF"/>
    <w:rsid w:val="004D6A4A"/>
    <w:rsid w:val="00517891"/>
    <w:rsid w:val="0054159C"/>
    <w:rsid w:val="00572524"/>
    <w:rsid w:val="005740C7"/>
    <w:rsid w:val="00584C28"/>
    <w:rsid w:val="005B1096"/>
    <w:rsid w:val="005D325D"/>
    <w:rsid w:val="005D3F16"/>
    <w:rsid w:val="0063785B"/>
    <w:rsid w:val="006B7C2E"/>
    <w:rsid w:val="006C3980"/>
    <w:rsid w:val="007021AE"/>
    <w:rsid w:val="007432B8"/>
    <w:rsid w:val="00746879"/>
    <w:rsid w:val="00753D99"/>
    <w:rsid w:val="007644AA"/>
    <w:rsid w:val="00794C0E"/>
    <w:rsid w:val="00795F5B"/>
    <w:rsid w:val="00796CE6"/>
    <w:rsid w:val="007A606C"/>
    <w:rsid w:val="007E363A"/>
    <w:rsid w:val="007F3F5C"/>
    <w:rsid w:val="00814387"/>
    <w:rsid w:val="00816BA8"/>
    <w:rsid w:val="00820A77"/>
    <w:rsid w:val="00855F1F"/>
    <w:rsid w:val="00865407"/>
    <w:rsid w:val="00867CCB"/>
    <w:rsid w:val="008732C2"/>
    <w:rsid w:val="008A26F9"/>
    <w:rsid w:val="008B3015"/>
    <w:rsid w:val="008D102B"/>
    <w:rsid w:val="008F56B9"/>
    <w:rsid w:val="0091266A"/>
    <w:rsid w:val="00913F0E"/>
    <w:rsid w:val="00927E42"/>
    <w:rsid w:val="00944C9D"/>
    <w:rsid w:val="00972151"/>
    <w:rsid w:val="0097453A"/>
    <w:rsid w:val="009D342A"/>
    <w:rsid w:val="009E4CCB"/>
    <w:rsid w:val="00A149B7"/>
    <w:rsid w:val="00A1591F"/>
    <w:rsid w:val="00A577CC"/>
    <w:rsid w:val="00A724CB"/>
    <w:rsid w:val="00A77F55"/>
    <w:rsid w:val="00A84204"/>
    <w:rsid w:val="00A9630B"/>
    <w:rsid w:val="00B40DD2"/>
    <w:rsid w:val="00B50792"/>
    <w:rsid w:val="00B50A00"/>
    <w:rsid w:val="00B73C89"/>
    <w:rsid w:val="00B91AC5"/>
    <w:rsid w:val="00BA5A10"/>
    <w:rsid w:val="00BB5C28"/>
    <w:rsid w:val="00C43C9E"/>
    <w:rsid w:val="00C763C7"/>
    <w:rsid w:val="00C84AD2"/>
    <w:rsid w:val="00C85063"/>
    <w:rsid w:val="00C86767"/>
    <w:rsid w:val="00CB0DAF"/>
    <w:rsid w:val="00CB3C84"/>
    <w:rsid w:val="00D13339"/>
    <w:rsid w:val="00D24D19"/>
    <w:rsid w:val="00D617A8"/>
    <w:rsid w:val="00D65695"/>
    <w:rsid w:val="00DC20CE"/>
    <w:rsid w:val="00DC55E8"/>
    <w:rsid w:val="00DD0A61"/>
    <w:rsid w:val="00DE1B94"/>
    <w:rsid w:val="00E0300F"/>
    <w:rsid w:val="00E07F8C"/>
    <w:rsid w:val="00E1258E"/>
    <w:rsid w:val="00E23C30"/>
    <w:rsid w:val="00E33359"/>
    <w:rsid w:val="00E71273"/>
    <w:rsid w:val="00EB0DD4"/>
    <w:rsid w:val="00EB53DB"/>
    <w:rsid w:val="00EE0812"/>
    <w:rsid w:val="00EF4739"/>
    <w:rsid w:val="00F1138E"/>
    <w:rsid w:val="00F13BFE"/>
    <w:rsid w:val="00F173E5"/>
    <w:rsid w:val="00F46660"/>
    <w:rsid w:val="00F9334F"/>
    <w:rsid w:val="00F9640F"/>
    <w:rsid w:val="00FC2D51"/>
    <w:rsid w:val="00FE6E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8029"/>
  <w15:docId w15:val="{F5B0F002-5EB5-4259-9604-2D827FBC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26F9"/>
  </w:style>
  <w:style w:type="paragraph" w:styleId="Heading1">
    <w:name w:val="heading 1"/>
    <w:basedOn w:val="Normal"/>
    <w:next w:val="Normal"/>
    <w:link w:val="Heading1Char"/>
    <w:uiPriority w:val="9"/>
    <w:qFormat/>
    <w:rsid w:val="00913F0E"/>
    <w:pPr>
      <w:keepNext/>
      <w:keepLines/>
      <w:spacing w:before="240" w:after="0"/>
      <w:outlineLvl w:val="0"/>
    </w:pPr>
    <w:rPr>
      <w:rFonts w:asciiTheme="majorHAnsi" w:eastAsiaTheme="majorEastAsia" w:hAnsiTheme="majorHAnsi" w:cstheme="majorBidi"/>
      <w:b/>
      <w:i/>
      <w:color w:val="632423" w:themeColor="accent2" w:themeShade="80"/>
      <w:sz w:val="32"/>
      <w:szCs w:val="32"/>
    </w:rPr>
  </w:style>
  <w:style w:type="paragraph" w:styleId="Heading2">
    <w:name w:val="heading 2"/>
    <w:basedOn w:val="Normal"/>
    <w:next w:val="Normal"/>
    <w:link w:val="Heading2Char"/>
    <w:uiPriority w:val="9"/>
    <w:unhideWhenUsed/>
    <w:qFormat/>
    <w:rsid w:val="001672EB"/>
    <w:pPr>
      <w:keepNext/>
      <w:keepLines/>
      <w:spacing w:before="40" w:after="0"/>
      <w:outlineLvl w:val="1"/>
    </w:pPr>
    <w:rPr>
      <w:rFonts w:asciiTheme="majorHAnsi" w:eastAsiaTheme="majorEastAsia" w:hAnsiTheme="majorHAnsi" w:cstheme="majorBidi"/>
      <w:b/>
      <w:color w:val="632423" w:themeColor="accent2" w:themeShade="80"/>
      <w:sz w:val="26"/>
      <w:szCs w:val="26"/>
    </w:rPr>
  </w:style>
  <w:style w:type="paragraph" w:styleId="Heading3">
    <w:name w:val="heading 3"/>
    <w:basedOn w:val="Normal"/>
    <w:next w:val="Normal"/>
    <w:link w:val="Heading3Char"/>
    <w:uiPriority w:val="9"/>
    <w:unhideWhenUsed/>
    <w:qFormat/>
    <w:rsid w:val="0091266A"/>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1266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F55"/>
    <w:rPr>
      <w:rFonts w:ascii="Tahoma" w:hAnsi="Tahoma" w:cs="Tahoma"/>
      <w:sz w:val="16"/>
      <w:szCs w:val="16"/>
    </w:rPr>
  </w:style>
  <w:style w:type="paragraph" w:styleId="ListParagraph">
    <w:name w:val="List Paragraph"/>
    <w:basedOn w:val="Normal"/>
    <w:uiPriority w:val="34"/>
    <w:qFormat/>
    <w:rsid w:val="00572524"/>
    <w:pPr>
      <w:ind w:left="720"/>
      <w:contextualSpacing/>
    </w:pPr>
  </w:style>
  <w:style w:type="character" w:customStyle="1" w:styleId="Heading1Char">
    <w:name w:val="Heading 1 Char"/>
    <w:basedOn w:val="DefaultParagraphFont"/>
    <w:link w:val="Heading1"/>
    <w:uiPriority w:val="9"/>
    <w:rsid w:val="00913F0E"/>
    <w:rPr>
      <w:rFonts w:asciiTheme="majorHAnsi" w:eastAsiaTheme="majorEastAsia" w:hAnsiTheme="majorHAnsi" w:cstheme="majorBidi"/>
      <w:b/>
      <w:i/>
      <w:color w:val="632423" w:themeColor="accent2" w:themeShade="80"/>
      <w:sz w:val="32"/>
      <w:szCs w:val="32"/>
    </w:rPr>
  </w:style>
  <w:style w:type="character" w:customStyle="1" w:styleId="Heading2Char">
    <w:name w:val="Heading 2 Char"/>
    <w:basedOn w:val="DefaultParagraphFont"/>
    <w:link w:val="Heading2"/>
    <w:uiPriority w:val="9"/>
    <w:rsid w:val="001672EB"/>
    <w:rPr>
      <w:rFonts w:asciiTheme="majorHAnsi" w:eastAsiaTheme="majorEastAsia" w:hAnsiTheme="majorHAnsi" w:cstheme="majorBidi"/>
      <w:b/>
      <w:color w:val="632423" w:themeColor="accent2" w:themeShade="80"/>
      <w:sz w:val="26"/>
      <w:szCs w:val="26"/>
    </w:rPr>
  </w:style>
  <w:style w:type="paragraph" w:styleId="TOC1">
    <w:name w:val="toc 1"/>
    <w:basedOn w:val="Normal"/>
    <w:next w:val="Normal"/>
    <w:autoRedefine/>
    <w:uiPriority w:val="39"/>
    <w:unhideWhenUsed/>
    <w:rsid w:val="003C50E3"/>
    <w:pPr>
      <w:spacing w:before="120" w:after="0"/>
    </w:pPr>
    <w:rPr>
      <w:b/>
      <w:bCs/>
    </w:rPr>
  </w:style>
  <w:style w:type="paragraph" w:styleId="TOC2">
    <w:name w:val="toc 2"/>
    <w:basedOn w:val="Normal"/>
    <w:next w:val="Normal"/>
    <w:autoRedefine/>
    <w:uiPriority w:val="39"/>
    <w:unhideWhenUsed/>
    <w:rsid w:val="003C50E3"/>
    <w:pPr>
      <w:spacing w:after="0"/>
      <w:ind w:left="220"/>
    </w:pPr>
    <w:rPr>
      <w:i/>
      <w:iCs/>
    </w:rPr>
  </w:style>
  <w:style w:type="paragraph" w:styleId="TOC3">
    <w:name w:val="toc 3"/>
    <w:basedOn w:val="Normal"/>
    <w:next w:val="Normal"/>
    <w:autoRedefine/>
    <w:uiPriority w:val="39"/>
    <w:unhideWhenUsed/>
    <w:rsid w:val="003C50E3"/>
    <w:pPr>
      <w:spacing w:after="0"/>
      <w:ind w:left="440"/>
    </w:pPr>
  </w:style>
  <w:style w:type="paragraph" w:styleId="TOC4">
    <w:name w:val="toc 4"/>
    <w:basedOn w:val="Normal"/>
    <w:next w:val="Normal"/>
    <w:autoRedefine/>
    <w:uiPriority w:val="39"/>
    <w:unhideWhenUsed/>
    <w:rsid w:val="003C50E3"/>
    <w:pPr>
      <w:spacing w:after="0"/>
      <w:ind w:left="660"/>
    </w:pPr>
    <w:rPr>
      <w:sz w:val="20"/>
      <w:szCs w:val="20"/>
    </w:rPr>
  </w:style>
  <w:style w:type="paragraph" w:styleId="TOC5">
    <w:name w:val="toc 5"/>
    <w:basedOn w:val="Normal"/>
    <w:next w:val="Normal"/>
    <w:autoRedefine/>
    <w:uiPriority w:val="39"/>
    <w:unhideWhenUsed/>
    <w:rsid w:val="003C50E3"/>
    <w:pPr>
      <w:spacing w:after="0"/>
      <w:ind w:left="880"/>
    </w:pPr>
    <w:rPr>
      <w:sz w:val="20"/>
      <w:szCs w:val="20"/>
    </w:rPr>
  </w:style>
  <w:style w:type="paragraph" w:styleId="TOC6">
    <w:name w:val="toc 6"/>
    <w:basedOn w:val="Normal"/>
    <w:next w:val="Normal"/>
    <w:autoRedefine/>
    <w:uiPriority w:val="39"/>
    <w:unhideWhenUsed/>
    <w:rsid w:val="003C50E3"/>
    <w:pPr>
      <w:spacing w:after="0"/>
      <w:ind w:left="1100"/>
    </w:pPr>
    <w:rPr>
      <w:sz w:val="20"/>
      <w:szCs w:val="20"/>
    </w:rPr>
  </w:style>
  <w:style w:type="paragraph" w:styleId="TOC7">
    <w:name w:val="toc 7"/>
    <w:basedOn w:val="Normal"/>
    <w:next w:val="Normal"/>
    <w:autoRedefine/>
    <w:uiPriority w:val="39"/>
    <w:unhideWhenUsed/>
    <w:rsid w:val="003C50E3"/>
    <w:pPr>
      <w:spacing w:after="0"/>
      <w:ind w:left="1320"/>
    </w:pPr>
    <w:rPr>
      <w:sz w:val="20"/>
      <w:szCs w:val="20"/>
    </w:rPr>
  </w:style>
  <w:style w:type="paragraph" w:styleId="TOC8">
    <w:name w:val="toc 8"/>
    <w:basedOn w:val="Normal"/>
    <w:next w:val="Normal"/>
    <w:autoRedefine/>
    <w:uiPriority w:val="39"/>
    <w:unhideWhenUsed/>
    <w:rsid w:val="003C50E3"/>
    <w:pPr>
      <w:spacing w:after="0"/>
      <w:ind w:left="1540"/>
    </w:pPr>
    <w:rPr>
      <w:sz w:val="20"/>
      <w:szCs w:val="20"/>
    </w:rPr>
  </w:style>
  <w:style w:type="paragraph" w:styleId="TOC9">
    <w:name w:val="toc 9"/>
    <w:basedOn w:val="Normal"/>
    <w:next w:val="Normal"/>
    <w:autoRedefine/>
    <w:uiPriority w:val="39"/>
    <w:unhideWhenUsed/>
    <w:rsid w:val="003C50E3"/>
    <w:pPr>
      <w:spacing w:after="0"/>
      <w:ind w:left="1760"/>
    </w:pPr>
    <w:rPr>
      <w:sz w:val="20"/>
      <w:szCs w:val="20"/>
    </w:rPr>
  </w:style>
  <w:style w:type="character" w:styleId="Hyperlink">
    <w:name w:val="Hyperlink"/>
    <w:basedOn w:val="DefaultParagraphFont"/>
    <w:uiPriority w:val="99"/>
    <w:unhideWhenUsed/>
    <w:rsid w:val="00FC2D51"/>
    <w:rPr>
      <w:color w:val="0000FF" w:themeColor="hyperlink"/>
      <w:u w:val="single"/>
    </w:rPr>
  </w:style>
  <w:style w:type="paragraph" w:styleId="NormalWeb">
    <w:name w:val="Normal (Web)"/>
    <w:basedOn w:val="Normal"/>
    <w:uiPriority w:val="99"/>
    <w:unhideWhenUsed/>
    <w:rsid w:val="00A149B7"/>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apple-converted-space">
    <w:name w:val="apple-converted-space"/>
    <w:basedOn w:val="DefaultParagraphFont"/>
    <w:rsid w:val="0025741F"/>
  </w:style>
  <w:style w:type="character" w:styleId="Strong">
    <w:name w:val="Strong"/>
    <w:basedOn w:val="DefaultParagraphFont"/>
    <w:uiPriority w:val="22"/>
    <w:qFormat/>
    <w:rsid w:val="0025741F"/>
    <w:rPr>
      <w:b/>
      <w:bCs/>
    </w:rPr>
  </w:style>
  <w:style w:type="character" w:customStyle="1" w:styleId="textrun">
    <w:name w:val="textrun"/>
    <w:basedOn w:val="DefaultParagraphFont"/>
    <w:rsid w:val="0025741F"/>
  </w:style>
  <w:style w:type="character" w:customStyle="1" w:styleId="eop">
    <w:name w:val="eop"/>
    <w:basedOn w:val="DefaultParagraphFont"/>
    <w:rsid w:val="0025741F"/>
  </w:style>
  <w:style w:type="character" w:customStyle="1" w:styleId="normaltextrun">
    <w:name w:val="normaltextrun"/>
    <w:basedOn w:val="DefaultParagraphFont"/>
    <w:rsid w:val="0025741F"/>
  </w:style>
  <w:style w:type="character" w:styleId="FollowedHyperlink">
    <w:name w:val="FollowedHyperlink"/>
    <w:basedOn w:val="DefaultParagraphFont"/>
    <w:uiPriority w:val="99"/>
    <w:semiHidden/>
    <w:unhideWhenUsed/>
    <w:rsid w:val="00F9334F"/>
    <w:rPr>
      <w:color w:val="800080" w:themeColor="followedHyperlink"/>
      <w:u w:val="single"/>
    </w:rPr>
  </w:style>
  <w:style w:type="paragraph" w:styleId="Header">
    <w:name w:val="header"/>
    <w:basedOn w:val="Normal"/>
    <w:link w:val="HeaderChar"/>
    <w:uiPriority w:val="99"/>
    <w:unhideWhenUsed/>
    <w:rsid w:val="000836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684"/>
  </w:style>
  <w:style w:type="paragraph" w:styleId="Footer">
    <w:name w:val="footer"/>
    <w:basedOn w:val="Normal"/>
    <w:link w:val="FooterChar"/>
    <w:uiPriority w:val="99"/>
    <w:unhideWhenUsed/>
    <w:rsid w:val="000836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684"/>
  </w:style>
  <w:style w:type="character" w:customStyle="1" w:styleId="Heading3Char">
    <w:name w:val="Heading 3 Char"/>
    <w:basedOn w:val="DefaultParagraphFont"/>
    <w:link w:val="Heading3"/>
    <w:uiPriority w:val="9"/>
    <w:rsid w:val="0091266A"/>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91266A"/>
    <w:pPr>
      <w:spacing w:after="0" w:line="240" w:lineRule="auto"/>
    </w:pPr>
  </w:style>
  <w:style w:type="table" w:styleId="TableGrid">
    <w:name w:val="Table Grid"/>
    <w:basedOn w:val="TableNormal"/>
    <w:uiPriority w:val="39"/>
    <w:unhideWhenUsed/>
    <w:rsid w:val="00912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1266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7179">
      <w:bodyDiv w:val="1"/>
      <w:marLeft w:val="0"/>
      <w:marRight w:val="0"/>
      <w:marTop w:val="0"/>
      <w:marBottom w:val="0"/>
      <w:divBdr>
        <w:top w:val="none" w:sz="0" w:space="0" w:color="auto"/>
        <w:left w:val="none" w:sz="0" w:space="0" w:color="auto"/>
        <w:bottom w:val="none" w:sz="0" w:space="0" w:color="auto"/>
        <w:right w:val="none" w:sz="0" w:space="0" w:color="auto"/>
      </w:divBdr>
      <w:divsChild>
        <w:div w:id="191500963">
          <w:marLeft w:val="0"/>
          <w:marRight w:val="0"/>
          <w:marTop w:val="0"/>
          <w:marBottom w:val="0"/>
          <w:divBdr>
            <w:top w:val="none" w:sz="0" w:space="0" w:color="auto"/>
            <w:left w:val="none" w:sz="0" w:space="0" w:color="auto"/>
            <w:bottom w:val="none" w:sz="0" w:space="0" w:color="auto"/>
            <w:right w:val="none" w:sz="0" w:space="0" w:color="auto"/>
          </w:divBdr>
        </w:div>
      </w:divsChild>
    </w:div>
    <w:div w:id="314842598">
      <w:bodyDiv w:val="1"/>
      <w:marLeft w:val="0"/>
      <w:marRight w:val="0"/>
      <w:marTop w:val="0"/>
      <w:marBottom w:val="0"/>
      <w:divBdr>
        <w:top w:val="none" w:sz="0" w:space="0" w:color="auto"/>
        <w:left w:val="none" w:sz="0" w:space="0" w:color="auto"/>
        <w:bottom w:val="none" w:sz="0" w:space="0" w:color="auto"/>
        <w:right w:val="none" w:sz="0" w:space="0" w:color="auto"/>
      </w:divBdr>
      <w:divsChild>
        <w:div w:id="1195732673">
          <w:marLeft w:val="0"/>
          <w:marRight w:val="0"/>
          <w:marTop w:val="0"/>
          <w:marBottom w:val="0"/>
          <w:divBdr>
            <w:top w:val="none" w:sz="0" w:space="0" w:color="auto"/>
            <w:left w:val="none" w:sz="0" w:space="0" w:color="auto"/>
            <w:bottom w:val="none" w:sz="0" w:space="0" w:color="auto"/>
            <w:right w:val="none" w:sz="0" w:space="0" w:color="auto"/>
          </w:divBdr>
          <w:divsChild>
            <w:div w:id="104690704">
              <w:marLeft w:val="0"/>
              <w:marRight w:val="0"/>
              <w:marTop w:val="0"/>
              <w:marBottom w:val="0"/>
              <w:divBdr>
                <w:top w:val="none" w:sz="0" w:space="0" w:color="auto"/>
                <w:left w:val="none" w:sz="0" w:space="0" w:color="auto"/>
                <w:bottom w:val="none" w:sz="0" w:space="0" w:color="auto"/>
                <w:right w:val="none" w:sz="0" w:space="0" w:color="auto"/>
              </w:divBdr>
              <w:divsChild>
                <w:div w:id="1986351330">
                  <w:marLeft w:val="0"/>
                  <w:marRight w:val="0"/>
                  <w:marTop w:val="0"/>
                  <w:marBottom w:val="0"/>
                  <w:divBdr>
                    <w:top w:val="none" w:sz="0" w:space="0" w:color="auto"/>
                    <w:left w:val="none" w:sz="0" w:space="0" w:color="auto"/>
                    <w:bottom w:val="none" w:sz="0" w:space="0" w:color="auto"/>
                    <w:right w:val="none" w:sz="0" w:space="0" w:color="auto"/>
                  </w:divBdr>
                  <w:divsChild>
                    <w:div w:id="13699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235407">
      <w:bodyDiv w:val="1"/>
      <w:marLeft w:val="0"/>
      <w:marRight w:val="0"/>
      <w:marTop w:val="0"/>
      <w:marBottom w:val="0"/>
      <w:divBdr>
        <w:top w:val="none" w:sz="0" w:space="0" w:color="auto"/>
        <w:left w:val="none" w:sz="0" w:space="0" w:color="auto"/>
        <w:bottom w:val="none" w:sz="0" w:space="0" w:color="auto"/>
        <w:right w:val="none" w:sz="0" w:space="0" w:color="auto"/>
      </w:divBdr>
    </w:div>
    <w:div w:id="964580806">
      <w:bodyDiv w:val="1"/>
      <w:marLeft w:val="0"/>
      <w:marRight w:val="0"/>
      <w:marTop w:val="0"/>
      <w:marBottom w:val="0"/>
      <w:divBdr>
        <w:top w:val="none" w:sz="0" w:space="0" w:color="auto"/>
        <w:left w:val="none" w:sz="0" w:space="0" w:color="auto"/>
        <w:bottom w:val="none" w:sz="0" w:space="0" w:color="auto"/>
        <w:right w:val="none" w:sz="0" w:space="0" w:color="auto"/>
      </w:divBdr>
    </w:div>
    <w:div w:id="1089541655">
      <w:bodyDiv w:val="1"/>
      <w:marLeft w:val="0"/>
      <w:marRight w:val="0"/>
      <w:marTop w:val="0"/>
      <w:marBottom w:val="0"/>
      <w:divBdr>
        <w:top w:val="none" w:sz="0" w:space="0" w:color="auto"/>
        <w:left w:val="none" w:sz="0" w:space="0" w:color="auto"/>
        <w:bottom w:val="none" w:sz="0" w:space="0" w:color="auto"/>
        <w:right w:val="none" w:sz="0" w:space="0" w:color="auto"/>
      </w:divBdr>
    </w:div>
    <w:div w:id="1492453977">
      <w:bodyDiv w:val="1"/>
      <w:marLeft w:val="0"/>
      <w:marRight w:val="0"/>
      <w:marTop w:val="0"/>
      <w:marBottom w:val="0"/>
      <w:divBdr>
        <w:top w:val="none" w:sz="0" w:space="0" w:color="auto"/>
        <w:left w:val="none" w:sz="0" w:space="0" w:color="auto"/>
        <w:bottom w:val="none" w:sz="0" w:space="0" w:color="auto"/>
        <w:right w:val="none" w:sz="0" w:space="0" w:color="auto"/>
      </w:divBdr>
    </w:div>
    <w:div w:id="1670522055">
      <w:bodyDiv w:val="1"/>
      <w:marLeft w:val="0"/>
      <w:marRight w:val="0"/>
      <w:marTop w:val="0"/>
      <w:marBottom w:val="0"/>
      <w:divBdr>
        <w:top w:val="none" w:sz="0" w:space="0" w:color="auto"/>
        <w:left w:val="none" w:sz="0" w:space="0" w:color="auto"/>
        <w:bottom w:val="none" w:sz="0" w:space="0" w:color="auto"/>
        <w:right w:val="none" w:sz="0" w:space="0" w:color="auto"/>
      </w:divBdr>
      <w:divsChild>
        <w:div w:id="2031837887">
          <w:marLeft w:val="0"/>
          <w:marRight w:val="0"/>
          <w:marTop w:val="0"/>
          <w:marBottom w:val="0"/>
          <w:divBdr>
            <w:top w:val="none" w:sz="0" w:space="0" w:color="auto"/>
            <w:left w:val="none" w:sz="0" w:space="0" w:color="auto"/>
            <w:bottom w:val="none" w:sz="0" w:space="0" w:color="auto"/>
            <w:right w:val="none" w:sz="0" w:space="0" w:color="auto"/>
          </w:divBdr>
          <w:divsChild>
            <w:div w:id="1426465170">
              <w:marLeft w:val="0"/>
              <w:marRight w:val="0"/>
              <w:marTop w:val="0"/>
              <w:marBottom w:val="0"/>
              <w:divBdr>
                <w:top w:val="none" w:sz="0" w:space="0" w:color="auto"/>
                <w:left w:val="none" w:sz="0" w:space="0" w:color="auto"/>
                <w:bottom w:val="none" w:sz="0" w:space="0" w:color="auto"/>
                <w:right w:val="none" w:sz="0" w:space="0" w:color="auto"/>
              </w:divBdr>
              <w:divsChild>
                <w:div w:id="15850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6146">
      <w:bodyDiv w:val="1"/>
      <w:marLeft w:val="0"/>
      <w:marRight w:val="0"/>
      <w:marTop w:val="0"/>
      <w:marBottom w:val="0"/>
      <w:divBdr>
        <w:top w:val="none" w:sz="0" w:space="0" w:color="auto"/>
        <w:left w:val="none" w:sz="0" w:space="0" w:color="auto"/>
        <w:bottom w:val="none" w:sz="0" w:space="0" w:color="auto"/>
        <w:right w:val="none" w:sz="0" w:space="0" w:color="auto"/>
      </w:divBdr>
      <w:divsChild>
        <w:div w:id="719598595">
          <w:marLeft w:val="-75"/>
          <w:marRight w:val="0"/>
          <w:marTop w:val="0"/>
          <w:marBottom w:val="0"/>
          <w:divBdr>
            <w:top w:val="none" w:sz="0" w:space="0" w:color="auto"/>
            <w:left w:val="none" w:sz="0" w:space="0" w:color="auto"/>
            <w:bottom w:val="none" w:sz="0" w:space="0" w:color="auto"/>
            <w:right w:val="none" w:sz="0" w:space="0" w:color="auto"/>
          </w:divBdr>
        </w:div>
      </w:divsChild>
    </w:div>
    <w:div w:id="205331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osnellsponyclu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4EA3A-3CBE-1940-8139-D009A75D9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Patricia Gordon</cp:lastModifiedBy>
  <cp:revision>10</cp:revision>
  <cp:lastPrinted>2023-02-12T10:23:00Z</cp:lastPrinted>
  <dcterms:created xsi:type="dcterms:W3CDTF">2023-05-01T14:12:00Z</dcterms:created>
  <dcterms:modified xsi:type="dcterms:W3CDTF">2023-05-02T12:09:00Z</dcterms:modified>
</cp:coreProperties>
</file>